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9090E" w14:textId="77777777" w:rsidR="00A4175B" w:rsidRDefault="00A4175B" w:rsidP="00A4175B">
      <w:pPr>
        <w:spacing w:before="0" w:after="0" w:line="240" w:lineRule="auto"/>
        <w:jc w:val="both"/>
        <w:rPr>
          <w:lang w:val="en-US"/>
        </w:rPr>
      </w:pPr>
      <w:r>
        <w:rPr>
          <w:lang w:val="en-US"/>
        </w:rPr>
        <w:t xml:space="preserve">ỦY BAN NHÂN DÂN THÀNH PHỐ THÀNH PHỐ HỒ CHÍ MINH </w:t>
      </w:r>
    </w:p>
    <w:p w14:paraId="5AA2CA3D" w14:textId="18818643" w:rsidR="006D2C96" w:rsidRPr="00A4175B" w:rsidRDefault="00E13A90" w:rsidP="00A4175B">
      <w:pPr>
        <w:spacing w:before="0" w:after="0" w:line="240" w:lineRule="auto"/>
        <w:jc w:val="both"/>
        <w:rPr>
          <w:b/>
          <w:bCs/>
          <w:lang w:val="en-US"/>
        </w:rPr>
      </w:pPr>
      <w:r>
        <w:rPr>
          <w:b/>
          <w:bCs/>
          <w:lang w:val="en-US"/>
        </w:rPr>
        <w:t xml:space="preserve">     </w:t>
      </w:r>
      <w:r w:rsidR="00990CA9" w:rsidRPr="00A4175B">
        <w:rPr>
          <w:b/>
          <w:bCs/>
          <w:lang w:val="en-US"/>
        </w:rPr>
        <w:t xml:space="preserve">TRUNG TÂM XÚC TIẾN THƯƠNG MẠI VÀ ĐẦU TƯ </w:t>
      </w:r>
    </w:p>
    <w:p w14:paraId="4B06F9D1" w14:textId="2D309F2A" w:rsidR="0045723C" w:rsidRDefault="00E13A90" w:rsidP="00EC055E">
      <w:pPr>
        <w:jc w:val="both"/>
        <w:rPr>
          <w:b/>
          <w:bCs/>
          <w:lang w:val="en-US"/>
        </w:rPr>
      </w:pPr>
      <w:r>
        <w:rPr>
          <w:b/>
          <w:bCs/>
          <w:noProof/>
          <w:lang w:val="en-US"/>
        </w:rPr>
        <mc:AlternateContent>
          <mc:Choice Requires="wps">
            <w:drawing>
              <wp:anchor distT="0" distB="0" distL="114300" distR="114300" simplePos="0" relativeHeight="251659264" behindDoc="0" locked="0" layoutInCell="1" allowOverlap="1" wp14:anchorId="3D56D704" wp14:editId="1250D2D5">
                <wp:simplePos x="0" y="0"/>
                <wp:positionH relativeFrom="column">
                  <wp:posOffset>1038860</wp:posOffset>
                </wp:positionH>
                <wp:positionV relativeFrom="paragraph">
                  <wp:posOffset>8890</wp:posOffset>
                </wp:positionV>
                <wp:extent cx="2228850" cy="6350"/>
                <wp:effectExtent l="0" t="0" r="19050" b="31750"/>
                <wp:wrapNone/>
                <wp:docPr id="220262448" name="Straight Connector 1"/>
                <wp:cNvGraphicFramePr/>
                <a:graphic xmlns:a="http://schemas.openxmlformats.org/drawingml/2006/main">
                  <a:graphicData uri="http://schemas.microsoft.com/office/word/2010/wordprocessingShape">
                    <wps:wsp>
                      <wps:cNvCnPr/>
                      <wps:spPr>
                        <a:xfrm flipV="1">
                          <a:off x="0" y="0"/>
                          <a:ext cx="2228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0A01DE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1.8pt,.7pt" to="257.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5IpAEAAJUDAAAOAAAAZHJzL2Uyb0RvYy54bWysU8tu2zAQvBfIPxC8x5JVJDAEyz4kaC9F&#10;EzRp7wy1tIjyBZK15L/vcmUrRR9AUfRC8LEzuzO73O4na9gRYtLedXy9qjkDJ32v3aHjn5/fXW84&#10;S1m4XhjvoOMnSHy/u3qzHUMLjR+86SEyJHGpHUPHh5xDW1VJDmBFWvkADh+Vj1ZkPMZD1UcxIrs1&#10;VVPXt9XoYx+il5AS3t7Pj3xH/EqBzA9KJcjMdBxry7RGWl/KWu22oj1EEQYtz2WIf6jCCu0w6UJ1&#10;L7Jg36L+hcpqGX3yKq+kt5VXSksgDahmXf+k5mkQAUgLmpPCYlP6f7Ty4/HOPUa0YQypTeExFhWT&#10;ipYpo8MX7CnpwkrZRLadFttgykziZdM0m80Nuivx7fYt7pCumlkKW4gpvwdvWdl03GhXRIlWHD+k&#10;PIdeQhD3Wgft8slACTbuEyime8w3V0QjAncmsqPA5vZf1+e0FFkgShuzgGpK+UfQObbAgMbmb4FL&#10;NGX0Li9Aq52Pv8uap0upao6/qJ61Ftkvvj9RV8gO7D0Zep7TMlw/ngn++pt23wEAAP//AwBQSwME&#10;FAAGAAgAAAAhALU77ODZAAAABwEAAA8AAABkcnMvZG93bnJldi54bWxMjsFuwjAQRO+V+AdrkXor&#10;NjRJqxAHAVLVc6EXbk68TSLidYgNpH/f7am97dOMZl+xmVwvbjiGzpOG5UKBQKq97ajR8Hl8e3oF&#10;EaIha3pPqOEbA2zK2UNhcuvv9IG3Q2wEj1DIjYY2xiGXMtQtOhMWfkDi7MuPzkTGsZF2NHced71c&#10;KZVJZzriD60ZcN9ifT5cnYbju1NTFbs90uVFbU+7NKNTqvXjfNquQUSc4l8ZfvVZHUp2qvyVbBA9&#10;c/accZWPBATn6TJhrjSsEpBlIf/7lz8AAAD//wMAUEsBAi0AFAAGAAgAAAAhALaDOJL+AAAA4QEA&#10;ABMAAAAAAAAAAAAAAAAAAAAAAFtDb250ZW50X1R5cGVzXS54bWxQSwECLQAUAAYACAAAACEAOP0h&#10;/9YAAACUAQAACwAAAAAAAAAAAAAAAAAvAQAAX3JlbHMvLnJlbHNQSwECLQAUAAYACAAAACEAm4SO&#10;SKQBAACVAwAADgAAAAAAAAAAAAAAAAAuAgAAZHJzL2Uyb0RvYy54bWxQSwECLQAUAAYACAAAACEA&#10;tTvs4NkAAAAHAQAADwAAAAAAAAAAAAAAAAD+AwAAZHJzL2Rvd25yZXYueG1sUEsFBgAAAAAEAAQA&#10;8wAAAAQFAAAAAA==&#10;" strokecolor="black [3200]" strokeweight=".5pt">
                <v:stroke joinstyle="miter"/>
              </v:line>
            </w:pict>
          </mc:Fallback>
        </mc:AlternateContent>
      </w:r>
    </w:p>
    <w:p w14:paraId="3C95D9AA" w14:textId="77777777" w:rsidR="002C0EFB" w:rsidRDefault="0045723C" w:rsidP="00F8686F">
      <w:pPr>
        <w:spacing w:line="276" w:lineRule="auto"/>
        <w:jc w:val="center"/>
        <w:rPr>
          <w:b/>
          <w:bCs/>
          <w:sz w:val="28"/>
          <w:szCs w:val="24"/>
          <w:lang w:val="en-US"/>
        </w:rPr>
      </w:pPr>
      <w:bookmarkStart w:id="0" w:name="_GoBack"/>
      <w:bookmarkEnd w:id="0"/>
      <w:r w:rsidRPr="00887A21">
        <w:rPr>
          <w:b/>
          <w:bCs/>
          <w:sz w:val="28"/>
          <w:szCs w:val="24"/>
          <w:lang w:val="en-US"/>
        </w:rPr>
        <w:t xml:space="preserve">BẢNG TỔNG HỢP </w:t>
      </w:r>
      <w:r w:rsidR="002C0EFB">
        <w:rPr>
          <w:b/>
          <w:bCs/>
          <w:sz w:val="28"/>
          <w:szCs w:val="24"/>
          <w:lang w:val="en-US"/>
        </w:rPr>
        <w:t xml:space="preserve">10 </w:t>
      </w:r>
      <w:r w:rsidRPr="00887A21">
        <w:rPr>
          <w:b/>
          <w:bCs/>
          <w:sz w:val="28"/>
          <w:szCs w:val="24"/>
          <w:lang w:val="en-US"/>
        </w:rPr>
        <w:t xml:space="preserve"> SẢN PHẨM </w:t>
      </w:r>
      <w:r w:rsidR="00887A21" w:rsidRPr="00887A21">
        <w:rPr>
          <w:b/>
          <w:bCs/>
          <w:sz w:val="28"/>
          <w:szCs w:val="24"/>
          <w:lang w:val="en-US"/>
        </w:rPr>
        <w:t>DỰ THI</w:t>
      </w:r>
      <w:r w:rsidR="00F8686F">
        <w:rPr>
          <w:b/>
          <w:bCs/>
          <w:sz w:val="28"/>
          <w:szCs w:val="24"/>
          <w:lang w:val="en-US"/>
        </w:rPr>
        <w:t xml:space="preserve"> </w:t>
      </w:r>
      <w:r w:rsidRPr="00887A21">
        <w:rPr>
          <w:b/>
          <w:bCs/>
          <w:sz w:val="28"/>
          <w:szCs w:val="24"/>
          <w:lang w:val="en-US"/>
        </w:rPr>
        <w:t xml:space="preserve">GIẢI THƯỞNG SÁNG TẠO </w:t>
      </w:r>
      <w:r w:rsidR="00C458A7" w:rsidRPr="00887A21">
        <w:rPr>
          <w:b/>
          <w:bCs/>
          <w:sz w:val="28"/>
          <w:szCs w:val="24"/>
          <w:lang w:val="en-US"/>
        </w:rPr>
        <w:t xml:space="preserve">THÀNH PHỐ HỒ CHÍ MINH LẦN 4 NĂM 2025 </w:t>
      </w:r>
    </w:p>
    <w:p w14:paraId="61250B80" w14:textId="73E1F36D" w:rsidR="0045723C" w:rsidRDefault="00C458A7" w:rsidP="00F8686F">
      <w:pPr>
        <w:spacing w:line="276" w:lineRule="auto"/>
        <w:jc w:val="center"/>
        <w:rPr>
          <w:b/>
          <w:bCs/>
          <w:sz w:val="28"/>
          <w:szCs w:val="24"/>
          <w:lang w:val="en-US"/>
        </w:rPr>
      </w:pPr>
      <w:r w:rsidRPr="00887A21">
        <w:rPr>
          <w:b/>
          <w:bCs/>
          <w:sz w:val="28"/>
          <w:szCs w:val="24"/>
          <w:lang w:val="en-US"/>
        </w:rPr>
        <w:t>LĨNH VỰC PHÁT TRIỂN KINH TẾ</w:t>
      </w:r>
    </w:p>
    <w:tbl>
      <w:tblPr>
        <w:tblStyle w:val="TableGrid"/>
        <w:tblW w:w="15730" w:type="dxa"/>
        <w:tblInd w:w="-431" w:type="dxa"/>
        <w:tblLook w:val="04A0" w:firstRow="1" w:lastRow="0" w:firstColumn="1" w:lastColumn="0" w:noHBand="0" w:noVBand="1"/>
      </w:tblPr>
      <w:tblGrid>
        <w:gridCol w:w="1841"/>
        <w:gridCol w:w="2175"/>
        <w:gridCol w:w="10727"/>
        <w:gridCol w:w="987"/>
      </w:tblGrid>
      <w:tr w:rsidR="009B56E8" w:rsidRPr="00EE66D4" w14:paraId="471E0CF0" w14:textId="77777777" w:rsidTr="00471ADF">
        <w:tc>
          <w:tcPr>
            <w:tcW w:w="1841" w:type="dxa"/>
            <w:vAlign w:val="center"/>
          </w:tcPr>
          <w:p w14:paraId="2296EF12" w14:textId="4287D147" w:rsidR="00AA4F82" w:rsidRPr="00EE66D4" w:rsidRDefault="00471ADF" w:rsidP="00471ADF">
            <w:pPr>
              <w:spacing w:line="276" w:lineRule="auto"/>
              <w:jc w:val="center"/>
              <w:rPr>
                <w:szCs w:val="26"/>
                <w:lang w:val="en-US"/>
              </w:rPr>
            </w:pPr>
            <w:r w:rsidRPr="00EE66D4">
              <w:rPr>
                <w:szCs w:val="26"/>
                <w:lang w:val="en-US"/>
              </w:rPr>
              <w:t>Stt</w:t>
            </w:r>
          </w:p>
        </w:tc>
        <w:tc>
          <w:tcPr>
            <w:tcW w:w="2175" w:type="dxa"/>
            <w:vAlign w:val="center"/>
          </w:tcPr>
          <w:p w14:paraId="135E3A97" w14:textId="0A764714" w:rsidR="00AA4F82" w:rsidRPr="00EE66D4" w:rsidRDefault="00471ADF" w:rsidP="00471ADF">
            <w:pPr>
              <w:spacing w:line="276" w:lineRule="auto"/>
              <w:jc w:val="center"/>
              <w:rPr>
                <w:szCs w:val="26"/>
                <w:lang w:val="en-US"/>
              </w:rPr>
            </w:pPr>
            <w:r w:rsidRPr="00EE66D4">
              <w:rPr>
                <w:szCs w:val="26"/>
                <w:lang w:val="en-US"/>
              </w:rPr>
              <w:t>Tên đề tài</w:t>
            </w:r>
          </w:p>
        </w:tc>
        <w:tc>
          <w:tcPr>
            <w:tcW w:w="10727" w:type="dxa"/>
            <w:vAlign w:val="center"/>
          </w:tcPr>
          <w:p w14:paraId="20FA7D69" w14:textId="706F8859" w:rsidR="00AA4F82" w:rsidRPr="00EE66D4" w:rsidRDefault="00471ADF" w:rsidP="00471ADF">
            <w:pPr>
              <w:spacing w:line="276" w:lineRule="auto"/>
              <w:jc w:val="center"/>
              <w:rPr>
                <w:szCs w:val="26"/>
                <w:lang w:val="en-US"/>
              </w:rPr>
            </w:pPr>
            <w:r w:rsidRPr="00EE66D4">
              <w:rPr>
                <w:szCs w:val="26"/>
                <w:lang w:val="en-US"/>
              </w:rPr>
              <w:t>Tóm tắt nội dung</w:t>
            </w:r>
          </w:p>
        </w:tc>
        <w:tc>
          <w:tcPr>
            <w:tcW w:w="987" w:type="dxa"/>
            <w:vAlign w:val="center"/>
          </w:tcPr>
          <w:p w14:paraId="44A9F4B8" w14:textId="557940FA" w:rsidR="00AA4F82" w:rsidRPr="00EE66D4" w:rsidRDefault="00471ADF" w:rsidP="00471ADF">
            <w:pPr>
              <w:spacing w:line="276" w:lineRule="auto"/>
              <w:jc w:val="center"/>
              <w:rPr>
                <w:szCs w:val="26"/>
                <w:lang w:val="en-US"/>
              </w:rPr>
            </w:pPr>
            <w:r w:rsidRPr="00EE66D4">
              <w:rPr>
                <w:szCs w:val="26"/>
                <w:lang w:val="en-US"/>
              </w:rPr>
              <w:t>Chi chú</w:t>
            </w:r>
          </w:p>
        </w:tc>
      </w:tr>
      <w:tr w:rsidR="009B56E8" w:rsidRPr="00EE66D4" w14:paraId="4C960FDF" w14:textId="77777777" w:rsidTr="00D11E83">
        <w:tc>
          <w:tcPr>
            <w:tcW w:w="1841" w:type="dxa"/>
            <w:vAlign w:val="center"/>
          </w:tcPr>
          <w:p w14:paraId="683AEC0E" w14:textId="61F4F3E4" w:rsidR="00AA4F82" w:rsidRPr="00EE66D4" w:rsidRDefault="009975F5" w:rsidP="009975F5">
            <w:pPr>
              <w:pStyle w:val="ListParagraph"/>
              <w:numPr>
                <w:ilvl w:val="0"/>
                <w:numId w:val="6"/>
              </w:numPr>
              <w:spacing w:line="276" w:lineRule="auto"/>
              <w:ind w:left="36" w:firstLine="0"/>
              <w:jc w:val="center"/>
              <w:rPr>
                <w:szCs w:val="26"/>
                <w:lang w:val="en-US"/>
              </w:rPr>
            </w:pPr>
            <w:r w:rsidRPr="00EE66D4">
              <w:rPr>
                <w:szCs w:val="26"/>
                <w:lang w:val="en-US"/>
              </w:rPr>
              <w:t>Công ty TNHH DV Phát triển Thuận Dương</w:t>
            </w:r>
          </w:p>
        </w:tc>
        <w:tc>
          <w:tcPr>
            <w:tcW w:w="2175" w:type="dxa"/>
            <w:vAlign w:val="center"/>
          </w:tcPr>
          <w:p w14:paraId="377EB572" w14:textId="040138DB" w:rsidR="00AA4F82" w:rsidRPr="00EE66D4" w:rsidRDefault="00762D51" w:rsidP="00EC055E">
            <w:pPr>
              <w:spacing w:line="276" w:lineRule="auto"/>
              <w:jc w:val="both"/>
              <w:rPr>
                <w:szCs w:val="26"/>
                <w:lang w:val="en-US"/>
              </w:rPr>
            </w:pPr>
            <w:r w:rsidRPr="00EE66D4">
              <w:rPr>
                <w:szCs w:val="26"/>
                <w:lang w:val="en-US"/>
              </w:rPr>
              <w:t>Feco X3 – Giải pháp toàn diện giúp giảm phát thải độc hại từ phương tiện giao thông, góp phần phát triển kinh tế và tiết kiệm tài nguyên Quốc gia.</w:t>
            </w:r>
          </w:p>
        </w:tc>
        <w:tc>
          <w:tcPr>
            <w:tcW w:w="10727" w:type="dxa"/>
          </w:tcPr>
          <w:p w14:paraId="78105F24" w14:textId="77777777" w:rsidR="00FF747D" w:rsidRPr="00EE66D4" w:rsidRDefault="00FF747D" w:rsidP="00EC055E">
            <w:pPr>
              <w:spacing w:line="276" w:lineRule="auto"/>
              <w:jc w:val="both"/>
              <w:rPr>
                <w:szCs w:val="26"/>
                <w:lang w:val="en-US"/>
              </w:rPr>
            </w:pPr>
            <w:r w:rsidRPr="00EE66D4">
              <w:rPr>
                <w:szCs w:val="26"/>
                <w:lang w:val="en-US"/>
              </w:rPr>
              <w:t>1. Vấn đề mà sản phẩm đang giải quyết:</w:t>
            </w:r>
          </w:p>
          <w:p w14:paraId="6699D126" w14:textId="0A9A279F" w:rsidR="00FF747D" w:rsidRPr="00EE66D4" w:rsidRDefault="00FF747D" w:rsidP="00EC055E">
            <w:pPr>
              <w:spacing w:line="276" w:lineRule="auto"/>
              <w:jc w:val="both"/>
              <w:rPr>
                <w:szCs w:val="26"/>
                <w:lang w:val="en-US"/>
              </w:rPr>
            </w:pPr>
            <w:r w:rsidRPr="00EE66D4">
              <w:rPr>
                <w:szCs w:val="26"/>
                <w:lang w:val="en-US"/>
              </w:rPr>
              <w:t>- Tạo công ăn việc làm, tăng thu nhập tới hàng trăm nghìn người</w:t>
            </w:r>
            <w:r w:rsidR="007C4080" w:rsidRPr="00EE66D4">
              <w:rPr>
                <w:szCs w:val="26"/>
                <w:lang w:val="en-US"/>
              </w:rPr>
              <w:t xml:space="preserve"> </w:t>
            </w:r>
            <w:r w:rsidRPr="00EE66D4">
              <w:rPr>
                <w:szCs w:val="26"/>
                <w:lang w:val="en-US"/>
              </w:rPr>
              <w:t>Góp phần tăng trưởng kinh tế, ngân sách Thành phố</w:t>
            </w:r>
          </w:p>
          <w:p w14:paraId="35F97AAB" w14:textId="77777777" w:rsidR="00FF747D" w:rsidRPr="00EE66D4" w:rsidRDefault="00FF747D" w:rsidP="00EC055E">
            <w:pPr>
              <w:spacing w:line="276" w:lineRule="auto"/>
              <w:jc w:val="both"/>
              <w:rPr>
                <w:szCs w:val="26"/>
                <w:lang w:val="en-US"/>
              </w:rPr>
            </w:pPr>
            <w:r w:rsidRPr="00EE66D4">
              <w:rPr>
                <w:szCs w:val="26"/>
                <w:lang w:val="en-US"/>
              </w:rPr>
              <w:t>- Giảm ô nhiễm môi trường từ khí thải phương tiện giao thông</w:t>
            </w:r>
          </w:p>
          <w:p w14:paraId="3EE3C01F" w14:textId="77777777" w:rsidR="00FF747D" w:rsidRPr="00EE66D4" w:rsidRDefault="00FF747D" w:rsidP="00EC055E">
            <w:pPr>
              <w:spacing w:line="276" w:lineRule="auto"/>
              <w:jc w:val="both"/>
              <w:rPr>
                <w:szCs w:val="26"/>
                <w:lang w:val="en-US"/>
              </w:rPr>
            </w:pPr>
            <w:r w:rsidRPr="00EE66D4">
              <w:rPr>
                <w:szCs w:val="26"/>
                <w:lang w:val="en-US"/>
              </w:rPr>
              <w:t>- Cải thiện môi trường sống và nâng cao sức khỏe cho xã hội</w:t>
            </w:r>
          </w:p>
          <w:p w14:paraId="424E4279" w14:textId="77777777" w:rsidR="00FF747D" w:rsidRPr="00EE66D4" w:rsidRDefault="00FF747D" w:rsidP="00EC055E">
            <w:pPr>
              <w:spacing w:line="276" w:lineRule="auto"/>
              <w:jc w:val="both"/>
              <w:rPr>
                <w:szCs w:val="26"/>
                <w:lang w:val="en-US"/>
              </w:rPr>
            </w:pPr>
            <w:r w:rsidRPr="00EE66D4">
              <w:rPr>
                <w:szCs w:val="26"/>
                <w:lang w:val="en-US"/>
              </w:rPr>
              <w:t>- Tiết kiệm nguồn năng lượng hóa thạch cho Quốc gia</w:t>
            </w:r>
          </w:p>
          <w:p w14:paraId="4F58F44C" w14:textId="77777777" w:rsidR="00FF747D" w:rsidRPr="00EE66D4" w:rsidRDefault="00FF747D" w:rsidP="00EC055E">
            <w:pPr>
              <w:spacing w:line="276" w:lineRule="auto"/>
              <w:jc w:val="both"/>
              <w:rPr>
                <w:szCs w:val="26"/>
                <w:lang w:val="en-US"/>
              </w:rPr>
            </w:pPr>
            <w:r w:rsidRPr="00EE66D4">
              <w:rPr>
                <w:szCs w:val="26"/>
                <w:lang w:val="en-US"/>
              </w:rPr>
              <w:t>- Giúp các doanh nghiệp phát triển bền vững, tăng tính cạnh tranh</w:t>
            </w:r>
          </w:p>
          <w:p w14:paraId="11D8E03C" w14:textId="2CC50D8D" w:rsidR="00FF747D" w:rsidRPr="00EE66D4" w:rsidRDefault="00FF747D" w:rsidP="00EC055E">
            <w:pPr>
              <w:spacing w:line="276" w:lineRule="auto"/>
              <w:jc w:val="both"/>
              <w:rPr>
                <w:szCs w:val="26"/>
                <w:lang w:val="en-US"/>
              </w:rPr>
            </w:pPr>
            <w:r w:rsidRPr="00EE66D4">
              <w:rPr>
                <w:szCs w:val="26"/>
                <w:lang w:val="en-US"/>
              </w:rPr>
              <w:t>- Nâng cao năng lực, chỉ số cạnh tranh, thu hút đầu tư, mở rộng góp phần phát</w:t>
            </w:r>
            <w:r w:rsidR="007C4080" w:rsidRPr="00EE66D4">
              <w:rPr>
                <w:szCs w:val="26"/>
                <w:lang w:val="en-US"/>
              </w:rPr>
              <w:t xml:space="preserve"> </w:t>
            </w:r>
            <w:r w:rsidRPr="00EE66D4">
              <w:rPr>
                <w:szCs w:val="26"/>
                <w:lang w:val="en-US"/>
              </w:rPr>
              <w:t>triển kinh tế Thành Phố</w:t>
            </w:r>
          </w:p>
          <w:p w14:paraId="6DC93ADD" w14:textId="5666D692" w:rsidR="00FF747D" w:rsidRPr="00EE66D4" w:rsidRDefault="00FF747D" w:rsidP="00EC055E">
            <w:pPr>
              <w:spacing w:line="276" w:lineRule="auto"/>
              <w:jc w:val="both"/>
              <w:rPr>
                <w:szCs w:val="26"/>
                <w:lang w:val="en-US"/>
              </w:rPr>
            </w:pPr>
            <w:r w:rsidRPr="00EE66D4">
              <w:rPr>
                <w:szCs w:val="26"/>
                <w:lang w:val="en-US"/>
              </w:rPr>
              <w:t>- Góp phần hoàn thành đề án, kế hoạch tăng trưởng xanh và phát triển bền vững</w:t>
            </w:r>
            <w:r w:rsidR="007C4080" w:rsidRPr="00EE66D4">
              <w:rPr>
                <w:szCs w:val="26"/>
                <w:lang w:val="en-US"/>
              </w:rPr>
              <w:t xml:space="preserve"> </w:t>
            </w:r>
            <w:r w:rsidRPr="00EE66D4">
              <w:rPr>
                <w:szCs w:val="26"/>
                <w:lang w:val="en-US"/>
              </w:rPr>
              <w:t>Thành Phố và cam kết netzero của Việt Nam</w:t>
            </w:r>
          </w:p>
          <w:p w14:paraId="5BE418BC" w14:textId="77777777" w:rsidR="00FF747D" w:rsidRPr="00EE66D4" w:rsidRDefault="00FF747D" w:rsidP="00EC055E">
            <w:pPr>
              <w:spacing w:line="276" w:lineRule="auto"/>
              <w:jc w:val="both"/>
              <w:rPr>
                <w:szCs w:val="26"/>
                <w:lang w:val="en-US"/>
              </w:rPr>
            </w:pPr>
            <w:r w:rsidRPr="00EE66D4">
              <w:rPr>
                <w:szCs w:val="26"/>
                <w:lang w:val="en-US"/>
              </w:rPr>
              <w:t>2. Tính sáng tạo:</w:t>
            </w:r>
          </w:p>
          <w:p w14:paraId="5895C63A" w14:textId="77777777" w:rsidR="00FF747D" w:rsidRPr="00EE66D4" w:rsidRDefault="00FF747D" w:rsidP="00EC055E">
            <w:pPr>
              <w:spacing w:line="276" w:lineRule="auto"/>
              <w:jc w:val="both"/>
              <w:rPr>
                <w:szCs w:val="26"/>
                <w:lang w:val="en-US"/>
              </w:rPr>
            </w:pPr>
            <w:r w:rsidRPr="00EE66D4">
              <w:rPr>
                <w:szCs w:val="26"/>
                <w:lang w:val="en-US"/>
              </w:rPr>
              <w:t>- Khác biệt trong cách tiếp cận</w:t>
            </w:r>
          </w:p>
          <w:p w14:paraId="04E2886C" w14:textId="77777777" w:rsidR="00FF747D" w:rsidRPr="00EE66D4" w:rsidRDefault="00FF747D" w:rsidP="00EC055E">
            <w:pPr>
              <w:spacing w:line="276" w:lineRule="auto"/>
              <w:jc w:val="both"/>
              <w:rPr>
                <w:szCs w:val="26"/>
                <w:lang w:val="en-US"/>
              </w:rPr>
            </w:pPr>
            <w:r w:rsidRPr="00EE66D4">
              <w:rPr>
                <w:szCs w:val="26"/>
                <w:lang w:val="en-US"/>
              </w:rPr>
              <w:t>- Cách tiếp cận xử lý triệt để tận gốc của vấn đề</w:t>
            </w:r>
          </w:p>
          <w:p w14:paraId="4CB0202F" w14:textId="3DEBF3E9" w:rsidR="00FF747D" w:rsidRPr="00EE66D4" w:rsidRDefault="00FF747D" w:rsidP="00EC055E">
            <w:pPr>
              <w:spacing w:line="276" w:lineRule="auto"/>
              <w:jc w:val="both"/>
              <w:rPr>
                <w:szCs w:val="26"/>
                <w:lang w:val="en-US"/>
              </w:rPr>
            </w:pPr>
            <w:r w:rsidRPr="00EE66D4">
              <w:rPr>
                <w:szCs w:val="26"/>
                <w:lang w:val="en-US"/>
              </w:rPr>
              <w:t>- Ứng dụng công nghệ đột phá, và sáng tạo sử dụng ánh sáng Hồng ngoại</w:t>
            </w:r>
            <w:r w:rsidR="007C4080" w:rsidRPr="00EE66D4">
              <w:rPr>
                <w:szCs w:val="26"/>
                <w:lang w:val="en-US"/>
              </w:rPr>
              <w:t xml:space="preserve"> </w:t>
            </w:r>
            <w:r w:rsidRPr="00EE66D4">
              <w:rPr>
                <w:szCs w:val="26"/>
                <w:lang w:val="en-US"/>
              </w:rPr>
              <w:t>xa vào lĩnh vực mới</w:t>
            </w:r>
          </w:p>
          <w:p w14:paraId="1BCF7A21" w14:textId="77777777" w:rsidR="00FF747D" w:rsidRPr="00EE66D4" w:rsidRDefault="00FF747D" w:rsidP="00EC055E">
            <w:pPr>
              <w:spacing w:line="276" w:lineRule="auto"/>
              <w:jc w:val="both"/>
              <w:rPr>
                <w:szCs w:val="26"/>
                <w:lang w:val="en-US"/>
              </w:rPr>
            </w:pPr>
            <w:r w:rsidRPr="00EE66D4">
              <w:rPr>
                <w:szCs w:val="26"/>
                <w:lang w:val="en-US"/>
              </w:rPr>
              <w:t>- Thấu hiểu văn hóa và tâm lý người dùng</w:t>
            </w:r>
          </w:p>
          <w:p w14:paraId="47880A23" w14:textId="77777777" w:rsidR="00AA4F82" w:rsidRPr="00EE66D4" w:rsidRDefault="00FF747D" w:rsidP="00EC055E">
            <w:pPr>
              <w:spacing w:line="276" w:lineRule="auto"/>
              <w:jc w:val="both"/>
              <w:rPr>
                <w:szCs w:val="26"/>
                <w:lang w:val="en-US"/>
              </w:rPr>
            </w:pPr>
            <w:r w:rsidRPr="00EE66D4">
              <w:rPr>
                <w:szCs w:val="26"/>
                <w:lang w:val="en-US"/>
              </w:rPr>
              <w:t>- Đơn giản triển khai</w:t>
            </w:r>
          </w:p>
          <w:p w14:paraId="0CF2F27E" w14:textId="77777777" w:rsidR="007C4080" w:rsidRPr="00EE66D4" w:rsidRDefault="007C4080" w:rsidP="00EC055E">
            <w:pPr>
              <w:spacing w:line="276" w:lineRule="auto"/>
              <w:jc w:val="both"/>
              <w:rPr>
                <w:szCs w:val="26"/>
                <w:lang w:val="en-US"/>
              </w:rPr>
            </w:pPr>
            <w:r w:rsidRPr="00EE66D4">
              <w:rPr>
                <w:szCs w:val="26"/>
                <w:lang w:val="en-US"/>
              </w:rPr>
              <w:t>- An toàn nên hàng đầu</w:t>
            </w:r>
          </w:p>
          <w:p w14:paraId="5F4D8A56" w14:textId="77777777" w:rsidR="007C4080" w:rsidRPr="00EE66D4" w:rsidRDefault="007C4080" w:rsidP="00EC055E">
            <w:pPr>
              <w:spacing w:line="276" w:lineRule="auto"/>
              <w:jc w:val="both"/>
              <w:rPr>
                <w:szCs w:val="26"/>
                <w:lang w:val="en-US"/>
              </w:rPr>
            </w:pPr>
            <w:r w:rsidRPr="00EE66D4">
              <w:rPr>
                <w:szCs w:val="26"/>
                <w:lang w:val="en-US"/>
              </w:rPr>
              <w:lastRenderedPageBreak/>
              <w:t>- Hiệu quả kinh tế toàn diện cho cá nhân, tổ chức và xã hội</w:t>
            </w:r>
          </w:p>
          <w:p w14:paraId="5214EDF1" w14:textId="28767397" w:rsidR="007C4080" w:rsidRPr="00EE66D4" w:rsidRDefault="007C4080" w:rsidP="00EC055E">
            <w:pPr>
              <w:spacing w:line="276" w:lineRule="auto"/>
              <w:jc w:val="both"/>
              <w:rPr>
                <w:szCs w:val="26"/>
                <w:lang w:val="en-US"/>
              </w:rPr>
            </w:pPr>
            <w:r w:rsidRPr="00EE66D4">
              <w:rPr>
                <w:szCs w:val="26"/>
                <w:lang w:val="en-US"/>
              </w:rPr>
              <w:t>- Kết hợp mạng lưới, nguồn lực có sẵn tránh lãng phí thời gian và nguồn lực xã hội</w:t>
            </w:r>
          </w:p>
          <w:p w14:paraId="07F915DD" w14:textId="77777777" w:rsidR="007C4080" w:rsidRPr="00EE66D4" w:rsidRDefault="007C4080" w:rsidP="00EC055E">
            <w:pPr>
              <w:spacing w:line="276" w:lineRule="auto"/>
              <w:jc w:val="both"/>
              <w:rPr>
                <w:szCs w:val="26"/>
                <w:lang w:val="en-US"/>
              </w:rPr>
            </w:pPr>
            <w:r w:rsidRPr="00EE66D4">
              <w:rPr>
                <w:szCs w:val="26"/>
                <w:lang w:val="en-US"/>
              </w:rPr>
              <w:t>- Kết hợp yếu tố công nghệ, con người và xã hội làm một</w:t>
            </w:r>
          </w:p>
          <w:p w14:paraId="79C8748E" w14:textId="77777777" w:rsidR="007C4080" w:rsidRPr="00EE66D4" w:rsidRDefault="007C4080" w:rsidP="00EC055E">
            <w:pPr>
              <w:spacing w:line="276" w:lineRule="auto"/>
              <w:jc w:val="both"/>
              <w:rPr>
                <w:szCs w:val="26"/>
                <w:lang w:val="en-US"/>
              </w:rPr>
            </w:pPr>
            <w:r w:rsidRPr="00EE66D4">
              <w:rPr>
                <w:szCs w:val="26"/>
                <w:lang w:val="en-US"/>
              </w:rPr>
              <w:t>3. Tính ứng dụng và thực tiễn:</w:t>
            </w:r>
          </w:p>
          <w:p w14:paraId="1A2C7169" w14:textId="77777777" w:rsidR="007C4080" w:rsidRPr="00EE66D4" w:rsidRDefault="007C4080" w:rsidP="00EC055E">
            <w:pPr>
              <w:spacing w:line="276" w:lineRule="auto"/>
              <w:jc w:val="both"/>
              <w:rPr>
                <w:szCs w:val="26"/>
                <w:lang w:val="en-US"/>
              </w:rPr>
            </w:pPr>
            <w:r w:rsidRPr="00EE66D4">
              <w:rPr>
                <w:szCs w:val="26"/>
                <w:lang w:val="en-US"/>
              </w:rPr>
              <w:t>- Ứng dụng cho hàng triệu phương tiện</w:t>
            </w:r>
          </w:p>
          <w:p w14:paraId="36078C82" w14:textId="77777777" w:rsidR="007C4080" w:rsidRPr="00EE66D4" w:rsidRDefault="007C4080" w:rsidP="00EC055E">
            <w:pPr>
              <w:spacing w:line="276" w:lineRule="auto"/>
              <w:jc w:val="both"/>
              <w:rPr>
                <w:szCs w:val="26"/>
                <w:lang w:val="en-US"/>
              </w:rPr>
            </w:pPr>
            <w:r w:rsidRPr="00EE66D4">
              <w:rPr>
                <w:szCs w:val="26"/>
                <w:lang w:val="en-US"/>
              </w:rPr>
              <w:t>- Thực tiễn đã chứng minh hiệu quả</w:t>
            </w:r>
          </w:p>
          <w:p w14:paraId="5AA61604" w14:textId="77777777" w:rsidR="007C4080" w:rsidRPr="00EE66D4" w:rsidRDefault="007C4080" w:rsidP="00EC055E">
            <w:pPr>
              <w:spacing w:line="276" w:lineRule="auto"/>
              <w:jc w:val="both"/>
              <w:rPr>
                <w:szCs w:val="26"/>
                <w:lang w:val="en-US"/>
              </w:rPr>
            </w:pPr>
            <w:r w:rsidRPr="00EE66D4">
              <w:rPr>
                <w:szCs w:val="26"/>
                <w:lang w:val="en-US"/>
              </w:rPr>
              <w:t>- Phù hợp nhu cầu thị trường</w:t>
            </w:r>
          </w:p>
          <w:p w14:paraId="30A77989" w14:textId="77777777" w:rsidR="007C4080" w:rsidRPr="00EE66D4" w:rsidRDefault="007C4080" w:rsidP="00EC055E">
            <w:pPr>
              <w:spacing w:line="276" w:lineRule="auto"/>
              <w:jc w:val="both"/>
              <w:rPr>
                <w:szCs w:val="26"/>
                <w:lang w:val="en-US"/>
              </w:rPr>
            </w:pPr>
            <w:r w:rsidRPr="00EE66D4">
              <w:rPr>
                <w:szCs w:val="26"/>
                <w:lang w:val="en-US"/>
              </w:rPr>
              <w:t>- Giá trị đối với người dùng, doanh nghiệp và xã hội</w:t>
            </w:r>
          </w:p>
          <w:p w14:paraId="23EE4DB2" w14:textId="77777777" w:rsidR="007C4080" w:rsidRPr="00EE66D4" w:rsidRDefault="007C4080" w:rsidP="00EC055E">
            <w:pPr>
              <w:spacing w:line="276" w:lineRule="auto"/>
              <w:jc w:val="both"/>
              <w:rPr>
                <w:szCs w:val="26"/>
                <w:lang w:val="en-US"/>
              </w:rPr>
            </w:pPr>
            <w:r w:rsidRPr="00EE66D4">
              <w:rPr>
                <w:szCs w:val="26"/>
                <w:lang w:val="en-US"/>
              </w:rPr>
              <w:t>4. Tác động xã hội và hiệu quả thực hiện:</w:t>
            </w:r>
          </w:p>
          <w:p w14:paraId="08275FBD" w14:textId="77777777" w:rsidR="007C4080" w:rsidRPr="00EE66D4" w:rsidRDefault="007C4080" w:rsidP="00EC055E">
            <w:pPr>
              <w:spacing w:line="276" w:lineRule="auto"/>
              <w:jc w:val="both"/>
              <w:rPr>
                <w:szCs w:val="26"/>
                <w:lang w:val="en-US"/>
              </w:rPr>
            </w:pPr>
            <w:r w:rsidRPr="00EE66D4">
              <w:rPr>
                <w:szCs w:val="26"/>
                <w:lang w:val="en-US"/>
              </w:rPr>
              <w:t>- Tiết kiệm, bảo tồn hàng tỷ lít nhiên liệu hóa thạch hàng năm cho Quốc gia</w:t>
            </w:r>
          </w:p>
          <w:p w14:paraId="67998484" w14:textId="63A48BA1" w:rsidR="007C4080" w:rsidRPr="00EE66D4" w:rsidRDefault="007C4080" w:rsidP="00EC055E">
            <w:pPr>
              <w:spacing w:line="276" w:lineRule="auto"/>
              <w:jc w:val="both"/>
              <w:rPr>
                <w:szCs w:val="26"/>
                <w:lang w:val="en-US"/>
              </w:rPr>
            </w:pPr>
            <w:r w:rsidRPr="00EE66D4">
              <w:rPr>
                <w:szCs w:val="26"/>
                <w:lang w:val="en-US"/>
              </w:rPr>
              <w:t>- Tiết kiệm cho chính người dùng về chi phí nhiên liệu và chi phí bảo</w:t>
            </w:r>
            <w:r w:rsidR="006C2B88" w:rsidRPr="00EE66D4">
              <w:rPr>
                <w:szCs w:val="26"/>
                <w:lang w:val="en-US"/>
              </w:rPr>
              <w:t xml:space="preserve"> </w:t>
            </w:r>
            <w:r w:rsidRPr="00EE66D4">
              <w:rPr>
                <w:szCs w:val="26"/>
                <w:lang w:val="en-US"/>
              </w:rPr>
              <w:t>dưỡng</w:t>
            </w:r>
          </w:p>
          <w:p w14:paraId="077DAB27" w14:textId="77777777" w:rsidR="007C4080" w:rsidRPr="00EE66D4" w:rsidRDefault="007C4080" w:rsidP="00EC055E">
            <w:pPr>
              <w:spacing w:line="276" w:lineRule="auto"/>
              <w:jc w:val="both"/>
              <w:rPr>
                <w:szCs w:val="26"/>
                <w:lang w:val="en-US"/>
              </w:rPr>
            </w:pPr>
            <w:r w:rsidRPr="00EE66D4">
              <w:rPr>
                <w:szCs w:val="26"/>
                <w:lang w:val="en-US"/>
              </w:rPr>
              <w:t>- Tiết kiệm chi phí vận hành cho doanh nghiệp và phát triển bền vững</w:t>
            </w:r>
          </w:p>
          <w:p w14:paraId="7B1B998F" w14:textId="77777777" w:rsidR="007C4080" w:rsidRPr="00EE66D4" w:rsidRDefault="007C4080" w:rsidP="00EC055E">
            <w:pPr>
              <w:spacing w:line="276" w:lineRule="auto"/>
              <w:jc w:val="both"/>
              <w:rPr>
                <w:szCs w:val="26"/>
                <w:lang w:val="en-US"/>
              </w:rPr>
            </w:pPr>
            <w:r w:rsidRPr="00EE66D4">
              <w:rPr>
                <w:szCs w:val="26"/>
                <w:lang w:val="en-US"/>
              </w:rPr>
              <w:t>- Tạo công ăn việc làm, thu nhập tới hàng trăm nghìn người</w:t>
            </w:r>
          </w:p>
          <w:p w14:paraId="6CDEEB19" w14:textId="77777777" w:rsidR="007C4080" w:rsidRPr="00EE66D4" w:rsidRDefault="007C4080" w:rsidP="00EC055E">
            <w:pPr>
              <w:spacing w:line="276" w:lineRule="auto"/>
              <w:jc w:val="both"/>
              <w:rPr>
                <w:szCs w:val="26"/>
                <w:lang w:val="en-US"/>
              </w:rPr>
            </w:pPr>
            <w:r w:rsidRPr="00EE66D4">
              <w:rPr>
                <w:szCs w:val="26"/>
                <w:lang w:val="en-US"/>
              </w:rPr>
              <w:t>- Tăng ngân sách Thành phố</w:t>
            </w:r>
          </w:p>
          <w:p w14:paraId="3EEE0A81" w14:textId="77777777" w:rsidR="007C4080" w:rsidRPr="00EE66D4" w:rsidRDefault="007C4080" w:rsidP="00EC055E">
            <w:pPr>
              <w:spacing w:line="276" w:lineRule="auto"/>
              <w:jc w:val="both"/>
              <w:rPr>
                <w:szCs w:val="26"/>
                <w:lang w:val="en-US"/>
              </w:rPr>
            </w:pPr>
            <w:r w:rsidRPr="00EE66D4">
              <w:rPr>
                <w:szCs w:val="26"/>
                <w:lang w:val="en-US"/>
              </w:rPr>
              <w:t>- Nâng cao sức khỏe mọi người trong xã hội- An toàn nên hàng đầu</w:t>
            </w:r>
          </w:p>
          <w:p w14:paraId="4D15CA68" w14:textId="77777777" w:rsidR="007C4080" w:rsidRPr="00EE66D4" w:rsidRDefault="007C4080" w:rsidP="00EC055E">
            <w:pPr>
              <w:spacing w:line="276" w:lineRule="auto"/>
              <w:jc w:val="both"/>
              <w:rPr>
                <w:szCs w:val="26"/>
                <w:lang w:val="en-US"/>
              </w:rPr>
            </w:pPr>
            <w:r w:rsidRPr="00EE66D4">
              <w:rPr>
                <w:szCs w:val="26"/>
                <w:lang w:val="en-US"/>
              </w:rPr>
              <w:t>- Hiệu quả kinh tế toàn diện cho cá nhân, tổ chức và xã hội</w:t>
            </w:r>
          </w:p>
          <w:p w14:paraId="023B8F64" w14:textId="659BC1D3" w:rsidR="007C4080" w:rsidRPr="00EE66D4" w:rsidRDefault="007C4080" w:rsidP="00EC055E">
            <w:pPr>
              <w:spacing w:line="276" w:lineRule="auto"/>
              <w:jc w:val="both"/>
              <w:rPr>
                <w:szCs w:val="26"/>
                <w:lang w:val="en-US"/>
              </w:rPr>
            </w:pPr>
            <w:r w:rsidRPr="00EE66D4">
              <w:rPr>
                <w:szCs w:val="26"/>
                <w:lang w:val="en-US"/>
              </w:rPr>
              <w:t>- Kết hợp mạng lưới, nguồn lực có sẵn tránh lãng phí thời gian và nguồn</w:t>
            </w:r>
            <w:r w:rsidR="006C2B88" w:rsidRPr="00EE66D4">
              <w:rPr>
                <w:szCs w:val="26"/>
                <w:lang w:val="en-US"/>
              </w:rPr>
              <w:t xml:space="preserve"> </w:t>
            </w:r>
            <w:r w:rsidRPr="00EE66D4">
              <w:rPr>
                <w:szCs w:val="26"/>
                <w:lang w:val="en-US"/>
              </w:rPr>
              <w:t>lực xã hội</w:t>
            </w:r>
          </w:p>
          <w:p w14:paraId="41F89E15" w14:textId="77777777" w:rsidR="007C4080" w:rsidRPr="00EE66D4" w:rsidRDefault="007C4080" w:rsidP="00EC055E">
            <w:pPr>
              <w:spacing w:line="276" w:lineRule="auto"/>
              <w:jc w:val="both"/>
              <w:rPr>
                <w:szCs w:val="26"/>
                <w:lang w:val="en-US"/>
              </w:rPr>
            </w:pPr>
            <w:r w:rsidRPr="00EE66D4">
              <w:rPr>
                <w:szCs w:val="26"/>
                <w:lang w:val="en-US"/>
              </w:rPr>
              <w:t>- Kết hợp yếu tố công nghệ, con người và xã hội làm một</w:t>
            </w:r>
          </w:p>
          <w:p w14:paraId="79D572A8" w14:textId="77777777" w:rsidR="007C4080" w:rsidRPr="00EE66D4" w:rsidRDefault="007C4080" w:rsidP="00EC055E">
            <w:pPr>
              <w:spacing w:line="276" w:lineRule="auto"/>
              <w:jc w:val="both"/>
              <w:rPr>
                <w:szCs w:val="26"/>
                <w:lang w:val="en-US"/>
              </w:rPr>
            </w:pPr>
            <w:r w:rsidRPr="00EE66D4">
              <w:rPr>
                <w:szCs w:val="26"/>
                <w:lang w:val="en-US"/>
              </w:rPr>
              <w:t>3. Tính ứng dụng và thực tiễn:</w:t>
            </w:r>
          </w:p>
          <w:p w14:paraId="0C9C7E83" w14:textId="77777777" w:rsidR="007C4080" w:rsidRPr="00EE66D4" w:rsidRDefault="007C4080" w:rsidP="00EC055E">
            <w:pPr>
              <w:spacing w:line="276" w:lineRule="auto"/>
              <w:jc w:val="both"/>
              <w:rPr>
                <w:szCs w:val="26"/>
                <w:lang w:val="en-US"/>
              </w:rPr>
            </w:pPr>
            <w:r w:rsidRPr="00EE66D4">
              <w:rPr>
                <w:szCs w:val="26"/>
                <w:lang w:val="en-US"/>
              </w:rPr>
              <w:t>- Ứng dụng cho hàng triệu phương tiện</w:t>
            </w:r>
          </w:p>
          <w:p w14:paraId="6AAE1538" w14:textId="77777777" w:rsidR="007C4080" w:rsidRPr="00EE66D4" w:rsidRDefault="007C4080" w:rsidP="00EC055E">
            <w:pPr>
              <w:spacing w:line="276" w:lineRule="auto"/>
              <w:jc w:val="both"/>
              <w:rPr>
                <w:szCs w:val="26"/>
                <w:lang w:val="en-US"/>
              </w:rPr>
            </w:pPr>
            <w:r w:rsidRPr="00EE66D4">
              <w:rPr>
                <w:szCs w:val="26"/>
                <w:lang w:val="en-US"/>
              </w:rPr>
              <w:t>- Thực tiễn đã chứng minh hiệu quả</w:t>
            </w:r>
          </w:p>
          <w:p w14:paraId="3370F6F0" w14:textId="77777777" w:rsidR="007C4080" w:rsidRPr="00EE66D4" w:rsidRDefault="007C4080" w:rsidP="00EC055E">
            <w:pPr>
              <w:spacing w:line="276" w:lineRule="auto"/>
              <w:jc w:val="both"/>
              <w:rPr>
                <w:szCs w:val="26"/>
                <w:lang w:val="en-US"/>
              </w:rPr>
            </w:pPr>
            <w:r w:rsidRPr="00EE66D4">
              <w:rPr>
                <w:szCs w:val="26"/>
                <w:lang w:val="en-US"/>
              </w:rPr>
              <w:t>- Phù hợp nhu cầu thị trường</w:t>
            </w:r>
          </w:p>
          <w:p w14:paraId="0FBE16C1" w14:textId="77777777" w:rsidR="007C4080" w:rsidRPr="00EE66D4" w:rsidRDefault="007C4080" w:rsidP="00EC055E">
            <w:pPr>
              <w:spacing w:line="276" w:lineRule="auto"/>
              <w:jc w:val="both"/>
              <w:rPr>
                <w:szCs w:val="26"/>
                <w:lang w:val="en-US"/>
              </w:rPr>
            </w:pPr>
            <w:r w:rsidRPr="00EE66D4">
              <w:rPr>
                <w:szCs w:val="26"/>
                <w:lang w:val="en-US"/>
              </w:rPr>
              <w:t>- Giá trị đối với người dùng, doanh nghiệp và xã hội</w:t>
            </w:r>
          </w:p>
          <w:p w14:paraId="0A7B9B1F" w14:textId="77777777" w:rsidR="007C4080" w:rsidRPr="00EE66D4" w:rsidRDefault="007C4080" w:rsidP="00EC055E">
            <w:pPr>
              <w:spacing w:line="276" w:lineRule="auto"/>
              <w:jc w:val="both"/>
              <w:rPr>
                <w:szCs w:val="26"/>
                <w:lang w:val="en-US"/>
              </w:rPr>
            </w:pPr>
            <w:r w:rsidRPr="00EE66D4">
              <w:rPr>
                <w:szCs w:val="26"/>
                <w:lang w:val="en-US"/>
              </w:rPr>
              <w:t>4. Tác động xã hội và hiệu quả thực hiện:</w:t>
            </w:r>
          </w:p>
          <w:p w14:paraId="42FA9FCC" w14:textId="77777777" w:rsidR="007C4080" w:rsidRPr="00EE66D4" w:rsidRDefault="007C4080" w:rsidP="00EC055E">
            <w:pPr>
              <w:spacing w:line="276" w:lineRule="auto"/>
              <w:jc w:val="both"/>
              <w:rPr>
                <w:szCs w:val="26"/>
                <w:lang w:val="en-US"/>
              </w:rPr>
            </w:pPr>
            <w:r w:rsidRPr="00EE66D4">
              <w:rPr>
                <w:szCs w:val="26"/>
                <w:lang w:val="en-US"/>
              </w:rPr>
              <w:t>- Tiết kiệm, bảo tồn hàng tỷ lít nhiên liệu hóa thạch hàng năm cho Quốc gia</w:t>
            </w:r>
          </w:p>
          <w:p w14:paraId="2853F0DC" w14:textId="5BCA074F" w:rsidR="007C4080" w:rsidRPr="00EE66D4" w:rsidRDefault="007C4080" w:rsidP="00EC055E">
            <w:pPr>
              <w:spacing w:line="276" w:lineRule="auto"/>
              <w:jc w:val="both"/>
              <w:rPr>
                <w:szCs w:val="26"/>
                <w:lang w:val="en-US"/>
              </w:rPr>
            </w:pPr>
            <w:r w:rsidRPr="00EE66D4">
              <w:rPr>
                <w:szCs w:val="26"/>
                <w:lang w:val="en-US"/>
              </w:rPr>
              <w:t>- Tiết kiệm cho chính người dùng về chi phí nhiên liệu và chi phí bảo</w:t>
            </w:r>
            <w:r w:rsidR="006C2B88" w:rsidRPr="00EE66D4">
              <w:rPr>
                <w:szCs w:val="26"/>
                <w:lang w:val="en-US"/>
              </w:rPr>
              <w:t xml:space="preserve"> </w:t>
            </w:r>
            <w:r w:rsidRPr="00EE66D4">
              <w:rPr>
                <w:szCs w:val="26"/>
                <w:lang w:val="en-US"/>
              </w:rPr>
              <w:t>dưỡng</w:t>
            </w:r>
          </w:p>
          <w:p w14:paraId="374BF4CD" w14:textId="77777777" w:rsidR="007C4080" w:rsidRPr="00EE66D4" w:rsidRDefault="007C4080" w:rsidP="00EC055E">
            <w:pPr>
              <w:spacing w:line="276" w:lineRule="auto"/>
              <w:jc w:val="both"/>
              <w:rPr>
                <w:szCs w:val="26"/>
                <w:lang w:val="en-US"/>
              </w:rPr>
            </w:pPr>
            <w:r w:rsidRPr="00EE66D4">
              <w:rPr>
                <w:szCs w:val="26"/>
                <w:lang w:val="en-US"/>
              </w:rPr>
              <w:t>- Tiết kiệm chi phí vận hành cho doanh nghiệp và phát triển bền vững</w:t>
            </w:r>
          </w:p>
          <w:p w14:paraId="77FB1DE2" w14:textId="77777777" w:rsidR="007C4080" w:rsidRPr="00EE66D4" w:rsidRDefault="007C4080" w:rsidP="00EC055E">
            <w:pPr>
              <w:spacing w:line="276" w:lineRule="auto"/>
              <w:jc w:val="both"/>
              <w:rPr>
                <w:szCs w:val="26"/>
                <w:lang w:val="en-US"/>
              </w:rPr>
            </w:pPr>
            <w:r w:rsidRPr="00EE66D4">
              <w:rPr>
                <w:szCs w:val="26"/>
                <w:lang w:val="en-US"/>
              </w:rPr>
              <w:lastRenderedPageBreak/>
              <w:t>- Tạo công ăn việc làm, thu nhập tới hàng trăm nghìn người</w:t>
            </w:r>
          </w:p>
          <w:p w14:paraId="77B656E4" w14:textId="77777777" w:rsidR="007C4080" w:rsidRPr="00EE66D4" w:rsidRDefault="007C4080" w:rsidP="00EC055E">
            <w:pPr>
              <w:spacing w:line="276" w:lineRule="auto"/>
              <w:jc w:val="both"/>
              <w:rPr>
                <w:szCs w:val="26"/>
                <w:lang w:val="en-US"/>
              </w:rPr>
            </w:pPr>
            <w:r w:rsidRPr="00EE66D4">
              <w:rPr>
                <w:szCs w:val="26"/>
                <w:lang w:val="en-US"/>
              </w:rPr>
              <w:t>- Tăng ngân sách Thành phố</w:t>
            </w:r>
          </w:p>
          <w:p w14:paraId="10664E7C" w14:textId="77777777" w:rsidR="007C4080" w:rsidRPr="00EE66D4" w:rsidRDefault="007C4080" w:rsidP="00EC055E">
            <w:pPr>
              <w:spacing w:line="276" w:lineRule="auto"/>
              <w:jc w:val="both"/>
              <w:rPr>
                <w:szCs w:val="26"/>
                <w:lang w:val="en-US"/>
              </w:rPr>
            </w:pPr>
            <w:r w:rsidRPr="00EE66D4">
              <w:rPr>
                <w:szCs w:val="26"/>
                <w:lang w:val="en-US"/>
              </w:rPr>
              <w:t>- Nâng cao sức khỏe mọi người trong xã hội</w:t>
            </w:r>
          </w:p>
          <w:p w14:paraId="1359545D" w14:textId="49E20072" w:rsidR="0019166D" w:rsidRPr="00EE66D4" w:rsidRDefault="0019166D" w:rsidP="00EC055E">
            <w:pPr>
              <w:spacing w:line="276" w:lineRule="auto"/>
              <w:jc w:val="both"/>
              <w:rPr>
                <w:szCs w:val="26"/>
                <w:lang w:val="en-US"/>
              </w:rPr>
            </w:pPr>
            <w:r w:rsidRPr="00EE66D4">
              <w:rPr>
                <w:szCs w:val="26"/>
                <w:lang w:val="en-US"/>
              </w:rPr>
              <w:t>5. Xu hướng phát triển mới (kinh tế số, kinh tế tri thức, kinh tế tuần hoàn, kinh tế xanh, cải thiện môi trường đầu tư kinh doanh:</w:t>
            </w:r>
          </w:p>
          <w:p w14:paraId="65063E90" w14:textId="77777777" w:rsidR="0019166D" w:rsidRPr="00EE66D4" w:rsidRDefault="0019166D" w:rsidP="00EC055E">
            <w:pPr>
              <w:spacing w:line="276" w:lineRule="auto"/>
              <w:jc w:val="both"/>
              <w:rPr>
                <w:szCs w:val="26"/>
                <w:lang w:val="en-US"/>
              </w:rPr>
            </w:pPr>
            <w:r w:rsidRPr="00EE66D4">
              <w:rPr>
                <w:szCs w:val="26"/>
                <w:lang w:val="en-US"/>
              </w:rPr>
              <w:t>- Ứng dụng công nghệ Nano và bán dẫn</w:t>
            </w:r>
          </w:p>
          <w:p w14:paraId="3B9AFECB" w14:textId="77777777" w:rsidR="0019166D" w:rsidRPr="00EE66D4" w:rsidRDefault="0019166D" w:rsidP="00EC055E">
            <w:pPr>
              <w:spacing w:line="276" w:lineRule="auto"/>
              <w:jc w:val="both"/>
              <w:rPr>
                <w:szCs w:val="26"/>
                <w:lang w:val="en-US"/>
              </w:rPr>
            </w:pPr>
            <w:r w:rsidRPr="00EE66D4">
              <w:rPr>
                <w:szCs w:val="26"/>
                <w:lang w:val="en-US"/>
              </w:rPr>
              <w:t>- Xu hướng giảm phát thải và tiết kiệm nhiên liệu hóa thạch</w:t>
            </w:r>
          </w:p>
          <w:p w14:paraId="442D7B7A" w14:textId="77777777" w:rsidR="0019166D" w:rsidRPr="00EE66D4" w:rsidRDefault="0019166D" w:rsidP="00EC055E">
            <w:pPr>
              <w:spacing w:line="276" w:lineRule="auto"/>
              <w:jc w:val="both"/>
              <w:rPr>
                <w:szCs w:val="26"/>
                <w:lang w:val="en-US"/>
              </w:rPr>
            </w:pPr>
            <w:r w:rsidRPr="00EE66D4">
              <w:rPr>
                <w:szCs w:val="26"/>
                <w:lang w:val="en-US"/>
              </w:rPr>
              <w:t>- Công nghệ cao nhưng đơn giản hóa triển khai</w:t>
            </w:r>
          </w:p>
          <w:p w14:paraId="1FE6C6F9" w14:textId="77777777" w:rsidR="0019166D" w:rsidRPr="00EE66D4" w:rsidRDefault="0019166D" w:rsidP="00EC055E">
            <w:pPr>
              <w:spacing w:line="276" w:lineRule="auto"/>
              <w:jc w:val="both"/>
              <w:rPr>
                <w:szCs w:val="26"/>
                <w:lang w:val="en-US"/>
              </w:rPr>
            </w:pPr>
            <w:r w:rsidRPr="00EE66D4">
              <w:rPr>
                <w:szCs w:val="26"/>
                <w:lang w:val="en-US"/>
              </w:rPr>
              <w:t>- Bảo vệ và nâng cao sức khỏe</w:t>
            </w:r>
          </w:p>
          <w:p w14:paraId="736BF527" w14:textId="77777777" w:rsidR="0019166D" w:rsidRPr="00EE66D4" w:rsidRDefault="0019166D" w:rsidP="00EC055E">
            <w:pPr>
              <w:spacing w:line="276" w:lineRule="auto"/>
              <w:jc w:val="both"/>
              <w:rPr>
                <w:szCs w:val="26"/>
                <w:lang w:val="en-US"/>
              </w:rPr>
            </w:pPr>
            <w:r w:rsidRPr="00EE66D4">
              <w:rPr>
                <w:szCs w:val="26"/>
                <w:lang w:val="en-US"/>
              </w:rPr>
              <w:t>- Xu hướng xanh hóa và phát triển bền vững</w:t>
            </w:r>
          </w:p>
          <w:p w14:paraId="0FA8C9F0" w14:textId="77777777" w:rsidR="0019166D" w:rsidRPr="00EE66D4" w:rsidRDefault="0019166D" w:rsidP="00EC055E">
            <w:pPr>
              <w:spacing w:line="276" w:lineRule="auto"/>
              <w:jc w:val="both"/>
              <w:rPr>
                <w:szCs w:val="26"/>
                <w:lang w:val="en-US"/>
              </w:rPr>
            </w:pPr>
            <w:r w:rsidRPr="00EE66D4">
              <w:rPr>
                <w:szCs w:val="26"/>
                <w:lang w:val="en-US"/>
              </w:rPr>
              <w:t>- Xu hướng cải thiện trải nghiệm người dùng</w:t>
            </w:r>
          </w:p>
          <w:p w14:paraId="5957BDE6" w14:textId="77777777" w:rsidR="0019166D" w:rsidRPr="00EE66D4" w:rsidRDefault="0019166D" w:rsidP="00EC055E">
            <w:pPr>
              <w:spacing w:line="276" w:lineRule="auto"/>
              <w:jc w:val="both"/>
              <w:rPr>
                <w:szCs w:val="26"/>
                <w:lang w:val="en-US"/>
              </w:rPr>
            </w:pPr>
            <w:r w:rsidRPr="00EE66D4">
              <w:rPr>
                <w:szCs w:val="26"/>
                <w:lang w:val="en-US"/>
              </w:rPr>
              <w:t>6. Triển vọng phát triển:</w:t>
            </w:r>
          </w:p>
          <w:p w14:paraId="2BCFF3C7" w14:textId="77777777" w:rsidR="0019166D" w:rsidRPr="00EE66D4" w:rsidRDefault="0019166D" w:rsidP="00EC055E">
            <w:pPr>
              <w:spacing w:line="276" w:lineRule="auto"/>
              <w:jc w:val="both"/>
              <w:rPr>
                <w:szCs w:val="26"/>
                <w:lang w:val="en-US"/>
              </w:rPr>
            </w:pPr>
            <w:r w:rsidRPr="00EE66D4">
              <w:rPr>
                <w:szCs w:val="26"/>
                <w:lang w:val="en-US"/>
              </w:rPr>
              <w:t>- Mở rộng cho toàn nước Việt Nam</w:t>
            </w:r>
          </w:p>
          <w:p w14:paraId="15789E7A" w14:textId="77777777" w:rsidR="00445AF1" w:rsidRPr="00EE66D4" w:rsidRDefault="00974142" w:rsidP="00EC055E">
            <w:pPr>
              <w:spacing w:line="276" w:lineRule="auto"/>
              <w:jc w:val="both"/>
              <w:rPr>
                <w:szCs w:val="26"/>
                <w:lang w:val="en-US"/>
              </w:rPr>
            </w:pPr>
            <w:r w:rsidRPr="00EE66D4">
              <w:rPr>
                <w:szCs w:val="26"/>
              </w:rPr>
              <w:t>- Mở rộng ra thị trường nước ngoài</w:t>
            </w:r>
          </w:p>
          <w:p w14:paraId="1303A085" w14:textId="1C2A151C" w:rsidR="00974142" w:rsidRPr="00EE66D4" w:rsidRDefault="00974142" w:rsidP="00EC055E">
            <w:pPr>
              <w:spacing w:line="276" w:lineRule="auto"/>
              <w:jc w:val="both"/>
              <w:rPr>
                <w:szCs w:val="26"/>
                <w:lang w:val="en-US"/>
              </w:rPr>
            </w:pPr>
            <w:r w:rsidRPr="00EE66D4">
              <w:rPr>
                <w:szCs w:val="26"/>
              </w:rPr>
              <w:t>- Kế hoạch mở rộng, triển khai tại TP.HCM</w:t>
            </w:r>
          </w:p>
        </w:tc>
        <w:tc>
          <w:tcPr>
            <w:tcW w:w="987" w:type="dxa"/>
            <w:vAlign w:val="center"/>
          </w:tcPr>
          <w:p w14:paraId="0D31DA72" w14:textId="53397ABB" w:rsidR="00AA4F82" w:rsidRPr="00EE66D4" w:rsidRDefault="00AA4F82" w:rsidP="00EC055E">
            <w:pPr>
              <w:spacing w:line="276" w:lineRule="auto"/>
              <w:jc w:val="both"/>
              <w:rPr>
                <w:szCs w:val="26"/>
                <w:lang w:val="en-US"/>
              </w:rPr>
            </w:pPr>
          </w:p>
        </w:tc>
      </w:tr>
      <w:tr w:rsidR="009B56E8" w:rsidRPr="00EE66D4" w14:paraId="68B00CAB" w14:textId="77777777" w:rsidTr="00D11E83">
        <w:tc>
          <w:tcPr>
            <w:tcW w:w="1841" w:type="dxa"/>
            <w:vAlign w:val="center"/>
          </w:tcPr>
          <w:p w14:paraId="2E27BC17" w14:textId="10B84F7E" w:rsidR="00E15772" w:rsidRPr="00EE66D4" w:rsidRDefault="00626A89" w:rsidP="00626A89">
            <w:pPr>
              <w:pStyle w:val="ListParagraph"/>
              <w:numPr>
                <w:ilvl w:val="0"/>
                <w:numId w:val="6"/>
              </w:numPr>
              <w:spacing w:line="276" w:lineRule="auto"/>
              <w:ind w:left="36" w:firstLine="40"/>
              <w:jc w:val="center"/>
              <w:rPr>
                <w:szCs w:val="26"/>
                <w:lang w:val="en-US"/>
              </w:rPr>
            </w:pPr>
            <w:r w:rsidRPr="00EE66D4">
              <w:rPr>
                <w:szCs w:val="26"/>
                <w:lang w:val="en-US"/>
              </w:rPr>
              <w:lastRenderedPageBreak/>
              <w:t>Công ty TNHH giải pháp Công nghệ thông minh ITS</w:t>
            </w:r>
          </w:p>
        </w:tc>
        <w:tc>
          <w:tcPr>
            <w:tcW w:w="2175" w:type="dxa"/>
            <w:vAlign w:val="center"/>
          </w:tcPr>
          <w:p w14:paraId="45679546" w14:textId="3E539559" w:rsidR="00E15772" w:rsidRPr="00EE66D4" w:rsidRDefault="00914131" w:rsidP="00E757AB">
            <w:pPr>
              <w:spacing w:line="276" w:lineRule="auto"/>
              <w:jc w:val="center"/>
              <w:rPr>
                <w:szCs w:val="26"/>
                <w:lang w:val="en-US"/>
              </w:rPr>
            </w:pPr>
            <w:r w:rsidRPr="00EE66D4">
              <w:rPr>
                <w:szCs w:val="26"/>
                <w:lang w:val="en-US"/>
              </w:rPr>
              <w:t>Máy sấy đa năng ứng dụng năng lượng mặt trời ITS</w:t>
            </w:r>
          </w:p>
        </w:tc>
        <w:tc>
          <w:tcPr>
            <w:tcW w:w="10727" w:type="dxa"/>
          </w:tcPr>
          <w:p w14:paraId="549AC8F5" w14:textId="77777777" w:rsidR="006A51F3" w:rsidRPr="00EE66D4" w:rsidRDefault="006A51F3" w:rsidP="006A51F3">
            <w:pPr>
              <w:spacing w:line="276" w:lineRule="auto"/>
              <w:jc w:val="both"/>
              <w:rPr>
                <w:szCs w:val="26"/>
                <w:lang w:val="en-US"/>
              </w:rPr>
            </w:pPr>
            <w:r w:rsidRPr="00EE66D4">
              <w:rPr>
                <w:szCs w:val="26"/>
                <w:lang w:val="en-US"/>
              </w:rPr>
              <w:t xml:space="preserve">1. </w:t>
            </w:r>
            <w:r w:rsidRPr="00EE66D4">
              <w:rPr>
                <w:b/>
                <w:bCs/>
                <w:szCs w:val="26"/>
                <w:lang w:val="en-US"/>
              </w:rPr>
              <w:t>Vấn đề mà sản phẩm đang giải quyết:</w:t>
            </w:r>
          </w:p>
          <w:p w14:paraId="7C1CA677" w14:textId="3558E35E" w:rsidR="006A51F3" w:rsidRPr="00EE66D4" w:rsidRDefault="006A51F3" w:rsidP="006A51F3">
            <w:pPr>
              <w:spacing w:line="276" w:lineRule="auto"/>
              <w:jc w:val="both"/>
              <w:rPr>
                <w:szCs w:val="26"/>
                <w:lang w:val="en-US"/>
              </w:rPr>
            </w:pPr>
            <w:r w:rsidRPr="00EE66D4">
              <w:rPr>
                <w:szCs w:val="26"/>
                <w:lang w:val="en-US"/>
              </w:rPr>
              <w:t>1.1. Ứng dụng năng lượng mặt trời, một nguồn năng lượng sạch và gần như vô</w:t>
            </w:r>
            <w:r w:rsidR="00C9394E" w:rsidRPr="00EE66D4">
              <w:rPr>
                <w:szCs w:val="26"/>
                <w:lang w:val="en-US"/>
              </w:rPr>
              <w:t xml:space="preserve"> </w:t>
            </w:r>
            <w:r w:rsidRPr="00EE66D4">
              <w:rPr>
                <w:szCs w:val="26"/>
                <w:lang w:val="en-US"/>
              </w:rPr>
              <w:t>tận, thân thiện môi trường, phù hợp với xu thế phát triển xanh, bền vững và</w:t>
            </w:r>
            <w:r w:rsidR="00C9394E" w:rsidRPr="00EE66D4">
              <w:rPr>
                <w:szCs w:val="26"/>
                <w:lang w:val="en-US"/>
              </w:rPr>
              <w:t xml:space="preserve"> </w:t>
            </w:r>
            <w:r w:rsidRPr="00EE66D4">
              <w:rPr>
                <w:szCs w:val="26"/>
                <w:lang w:val="en-US"/>
              </w:rPr>
              <w:t>thích ứng với biến đổi khí hậu.</w:t>
            </w:r>
          </w:p>
          <w:p w14:paraId="290B350D" w14:textId="257B1579" w:rsidR="006A51F3" w:rsidRPr="00EE66D4" w:rsidRDefault="006A51F3" w:rsidP="006A51F3">
            <w:pPr>
              <w:spacing w:line="276" w:lineRule="auto"/>
              <w:jc w:val="both"/>
              <w:rPr>
                <w:szCs w:val="26"/>
                <w:lang w:val="en-US"/>
              </w:rPr>
            </w:pPr>
            <w:r w:rsidRPr="00EE66D4">
              <w:rPr>
                <w:szCs w:val="26"/>
                <w:lang w:val="en-US"/>
              </w:rPr>
              <w:t>1.2. Ứng dụng công nghệ sấy động (cho sản phẩm sấy chuyển động) giúp gia</w:t>
            </w:r>
            <w:r w:rsidR="00C9394E" w:rsidRPr="00EE66D4">
              <w:rPr>
                <w:szCs w:val="26"/>
                <w:lang w:val="en-US"/>
              </w:rPr>
              <w:t xml:space="preserve"> </w:t>
            </w:r>
            <w:r w:rsidRPr="00EE66D4">
              <w:rPr>
                <w:szCs w:val="26"/>
                <w:lang w:val="en-US"/>
              </w:rPr>
              <w:t>tăng độ đồng đều và chất lượng của sản phẩm sau sấy; rút ngắn thời gian sấy</w:t>
            </w:r>
            <w:r w:rsidR="00C9394E" w:rsidRPr="00EE66D4">
              <w:rPr>
                <w:szCs w:val="26"/>
                <w:lang w:val="en-US"/>
              </w:rPr>
              <w:t xml:space="preserve"> </w:t>
            </w:r>
            <w:r w:rsidRPr="00EE66D4">
              <w:rPr>
                <w:szCs w:val="26"/>
                <w:lang w:val="en-US"/>
              </w:rPr>
              <w:t>trung bình 30% so với phương pháp sấy tĩnh vỉ ngang.</w:t>
            </w:r>
          </w:p>
          <w:p w14:paraId="2914C8E3" w14:textId="04F2D9DF" w:rsidR="006A51F3" w:rsidRPr="00EE66D4" w:rsidRDefault="006A51F3" w:rsidP="006A51F3">
            <w:pPr>
              <w:spacing w:line="276" w:lineRule="auto"/>
              <w:jc w:val="both"/>
              <w:rPr>
                <w:szCs w:val="26"/>
                <w:lang w:val="en-US"/>
              </w:rPr>
            </w:pPr>
            <w:r w:rsidRPr="00EE66D4">
              <w:rPr>
                <w:szCs w:val="26"/>
                <w:lang w:val="en-US"/>
              </w:rPr>
              <w:t>1.3. Tiết kiệm năng lượng lên đến 90% so với sấy bơm nhiệt bằng điện tương</w:t>
            </w:r>
            <w:r w:rsidR="00C9394E" w:rsidRPr="00EE66D4">
              <w:rPr>
                <w:szCs w:val="26"/>
                <w:lang w:val="en-US"/>
              </w:rPr>
              <w:t xml:space="preserve"> </w:t>
            </w:r>
            <w:r w:rsidRPr="00EE66D4">
              <w:rPr>
                <w:szCs w:val="26"/>
                <w:lang w:val="en-US"/>
              </w:rPr>
              <w:t>ứng, không phát thải, góp phần bảo vệ môi trường.</w:t>
            </w:r>
          </w:p>
          <w:p w14:paraId="6272BDB4" w14:textId="2E8F4AE8" w:rsidR="006A51F3" w:rsidRPr="00EE66D4" w:rsidRDefault="006A51F3" w:rsidP="006A51F3">
            <w:pPr>
              <w:spacing w:line="276" w:lineRule="auto"/>
              <w:jc w:val="both"/>
              <w:rPr>
                <w:szCs w:val="26"/>
                <w:lang w:val="en-US"/>
              </w:rPr>
            </w:pPr>
            <w:r w:rsidRPr="00EE66D4">
              <w:rPr>
                <w:szCs w:val="26"/>
                <w:lang w:val="en-US"/>
              </w:rPr>
              <w:t>1.4. Tăng công suất sấy từ 1500% đến 2500% so với phơi nắng (giàn sấy trục</w:t>
            </w:r>
            <w:r w:rsidR="00C9394E" w:rsidRPr="00EE66D4">
              <w:rPr>
                <w:szCs w:val="26"/>
                <w:lang w:val="en-US"/>
              </w:rPr>
              <w:t xml:space="preserve"> </w:t>
            </w:r>
            <w:r w:rsidRPr="00EE66D4">
              <w:rPr>
                <w:szCs w:val="26"/>
                <w:lang w:val="en-US"/>
              </w:rPr>
              <w:t>đứng có từ 15 đến 25 tầng vỉ sấy), tiết giảm mặt bằng xây dựng cơ bản đến</w:t>
            </w:r>
            <w:r w:rsidR="00C9394E" w:rsidRPr="00EE66D4">
              <w:rPr>
                <w:szCs w:val="26"/>
                <w:lang w:val="en-US"/>
              </w:rPr>
              <w:t xml:space="preserve"> </w:t>
            </w:r>
            <w:r w:rsidRPr="00EE66D4">
              <w:rPr>
                <w:szCs w:val="26"/>
                <w:lang w:val="en-US"/>
              </w:rPr>
              <w:t>80% so với phương pháp phơi nắng.</w:t>
            </w:r>
          </w:p>
          <w:p w14:paraId="2D34DF22" w14:textId="38C33D04" w:rsidR="006A51F3" w:rsidRPr="00EE66D4" w:rsidRDefault="006A51F3" w:rsidP="006A51F3">
            <w:pPr>
              <w:spacing w:line="276" w:lineRule="auto"/>
              <w:jc w:val="both"/>
              <w:rPr>
                <w:szCs w:val="26"/>
                <w:lang w:val="en-US"/>
              </w:rPr>
            </w:pPr>
            <w:r w:rsidRPr="00EE66D4">
              <w:rPr>
                <w:szCs w:val="26"/>
                <w:lang w:val="en-US"/>
              </w:rPr>
              <w:lastRenderedPageBreak/>
              <w:t>1.5. Ứng dụng công nghệ khử vi sinh/nấm mốc bằng tia cực tím dải C phối hợp</w:t>
            </w:r>
            <w:r w:rsidR="00C9394E" w:rsidRPr="00EE66D4">
              <w:rPr>
                <w:szCs w:val="26"/>
                <w:lang w:val="en-US"/>
              </w:rPr>
              <w:t xml:space="preserve"> </w:t>
            </w:r>
            <w:r w:rsidRPr="00EE66D4">
              <w:rPr>
                <w:szCs w:val="26"/>
                <w:lang w:val="en-US"/>
              </w:rPr>
              <w:t>phun ozon khử khuẩn, kết hợp với buồng sấy kín, chống côn trùng và bụi</w:t>
            </w:r>
            <w:r w:rsidR="00C9394E" w:rsidRPr="00EE66D4">
              <w:rPr>
                <w:szCs w:val="26"/>
                <w:lang w:val="en-US"/>
              </w:rPr>
              <w:t xml:space="preserve"> </w:t>
            </w:r>
            <w:r w:rsidRPr="00EE66D4">
              <w:rPr>
                <w:szCs w:val="26"/>
                <w:lang w:val="en-US"/>
              </w:rPr>
              <w:t>bẩn xâm nhập để đảm bảo tốt nhất các chỉ tiêu vệ sinh an toàn thực phẩm.</w:t>
            </w:r>
          </w:p>
          <w:p w14:paraId="34A2E4E9" w14:textId="215CCC04" w:rsidR="006A51F3" w:rsidRPr="00EE66D4" w:rsidRDefault="006A51F3" w:rsidP="006A51F3">
            <w:pPr>
              <w:spacing w:line="276" w:lineRule="auto"/>
              <w:jc w:val="both"/>
              <w:rPr>
                <w:szCs w:val="26"/>
                <w:lang w:val="en-US"/>
              </w:rPr>
            </w:pPr>
            <w:r w:rsidRPr="00EE66D4">
              <w:rPr>
                <w:szCs w:val="26"/>
                <w:lang w:val="en-US"/>
              </w:rPr>
              <w:t>1.6. Nâng cao chất lượng sản phẩm sau sấy bằng cách kiểm soát tự động chặt</w:t>
            </w:r>
            <w:r w:rsidR="00C9394E" w:rsidRPr="00EE66D4">
              <w:rPr>
                <w:szCs w:val="26"/>
                <w:lang w:val="en-US"/>
              </w:rPr>
              <w:t xml:space="preserve"> </w:t>
            </w:r>
            <w:r w:rsidRPr="00EE66D4">
              <w:rPr>
                <w:szCs w:val="26"/>
                <w:lang w:val="en-US"/>
              </w:rPr>
              <w:t>chẽ các thông số sấy (nhiệt độ, độ ẩm, tốc độ giàn sấy, tốc độ gió, …) cũng</w:t>
            </w:r>
            <w:r w:rsidR="00C9394E" w:rsidRPr="00EE66D4">
              <w:rPr>
                <w:szCs w:val="26"/>
                <w:lang w:val="en-US"/>
              </w:rPr>
              <w:t xml:space="preserve"> </w:t>
            </w:r>
            <w:r w:rsidRPr="00EE66D4">
              <w:rPr>
                <w:szCs w:val="26"/>
                <w:lang w:val="en-US"/>
              </w:rPr>
              <w:t>như ứng dụng công nghệ tách ẩm ngõ vào.</w:t>
            </w:r>
          </w:p>
          <w:p w14:paraId="4346A72E" w14:textId="54A7D763" w:rsidR="006A51F3" w:rsidRPr="00EE66D4" w:rsidRDefault="006A51F3" w:rsidP="006A51F3">
            <w:pPr>
              <w:spacing w:line="276" w:lineRule="auto"/>
              <w:jc w:val="both"/>
              <w:rPr>
                <w:szCs w:val="26"/>
                <w:lang w:val="en-US"/>
              </w:rPr>
            </w:pPr>
            <w:r w:rsidRPr="00EE66D4">
              <w:rPr>
                <w:szCs w:val="26"/>
                <w:lang w:val="en-US"/>
              </w:rPr>
              <w:t>1.7. Cắt giảm nhân công lên đến 80% so với quy trình phơi nắng truyền thống</w:t>
            </w:r>
            <w:r w:rsidR="00C9394E" w:rsidRPr="00EE66D4">
              <w:rPr>
                <w:szCs w:val="26"/>
                <w:lang w:val="en-US"/>
              </w:rPr>
              <w:t xml:space="preserve"> </w:t>
            </w:r>
            <w:r w:rsidRPr="00EE66D4">
              <w:rPr>
                <w:szCs w:val="26"/>
                <w:lang w:val="en-US"/>
              </w:rPr>
              <w:t>nhờ vào giải pháp tự động hóa hoàn toàn việc giám sát và điều khiển sấy.</w:t>
            </w:r>
          </w:p>
          <w:p w14:paraId="07FA73A8" w14:textId="1ECA0F7C" w:rsidR="006A51F3" w:rsidRPr="00EE66D4" w:rsidRDefault="006A51F3" w:rsidP="006A51F3">
            <w:pPr>
              <w:spacing w:line="276" w:lineRule="auto"/>
              <w:jc w:val="both"/>
              <w:rPr>
                <w:szCs w:val="26"/>
                <w:lang w:val="en-US"/>
              </w:rPr>
            </w:pPr>
            <w:r w:rsidRPr="00EE66D4">
              <w:rPr>
                <w:szCs w:val="26"/>
                <w:lang w:val="en-US"/>
              </w:rPr>
              <w:t>1.8. Thiết bị rất bền vững nhờ sử dụng vật liệu cao cấp; hiệu quả gia nhiệt mặt</w:t>
            </w:r>
            <w:r w:rsidR="00C9394E" w:rsidRPr="00EE66D4">
              <w:rPr>
                <w:szCs w:val="26"/>
                <w:lang w:val="en-US"/>
              </w:rPr>
              <w:t xml:space="preserve"> </w:t>
            </w:r>
            <w:r w:rsidRPr="00EE66D4">
              <w:rPr>
                <w:szCs w:val="26"/>
                <w:lang w:val="en-US"/>
              </w:rPr>
              <w:t>trời tốt nhất trên thị trường hiện nay; khấu hao thiết bị có thể kéo dài đến 15</w:t>
            </w:r>
            <w:r w:rsidR="00C9394E" w:rsidRPr="00EE66D4">
              <w:rPr>
                <w:szCs w:val="26"/>
                <w:lang w:val="en-US"/>
              </w:rPr>
              <w:t xml:space="preserve"> </w:t>
            </w:r>
            <w:r w:rsidRPr="00EE66D4">
              <w:rPr>
                <w:szCs w:val="26"/>
                <w:lang w:val="en-US"/>
              </w:rPr>
              <w:t>năm.</w:t>
            </w:r>
          </w:p>
          <w:p w14:paraId="25CA0059" w14:textId="42598EBB" w:rsidR="006A51F3" w:rsidRPr="00EE66D4" w:rsidRDefault="006A51F3" w:rsidP="006A51F3">
            <w:pPr>
              <w:spacing w:line="276" w:lineRule="auto"/>
              <w:jc w:val="both"/>
              <w:rPr>
                <w:szCs w:val="26"/>
                <w:lang w:val="en-US"/>
              </w:rPr>
            </w:pPr>
            <w:r w:rsidRPr="00EE66D4">
              <w:rPr>
                <w:szCs w:val="26"/>
                <w:lang w:val="en-US"/>
              </w:rPr>
              <w:t>1.9. Thiết bị rất đa năng, có thể sấy được rất nhiều sản phẩm khác nhau nhờ vào</w:t>
            </w:r>
            <w:r w:rsidR="00C9394E" w:rsidRPr="00EE66D4">
              <w:rPr>
                <w:szCs w:val="26"/>
                <w:lang w:val="en-US"/>
              </w:rPr>
              <w:t xml:space="preserve"> </w:t>
            </w:r>
            <w:r w:rsidRPr="00EE66D4">
              <w:rPr>
                <w:szCs w:val="26"/>
                <w:lang w:val="en-US"/>
              </w:rPr>
              <w:t>thiết kế vỉ sấy trục đứng và việc lựa chọn bộ thông số sấy tương ứng cho</w:t>
            </w:r>
            <w:r w:rsidR="00C9394E" w:rsidRPr="00EE66D4">
              <w:rPr>
                <w:szCs w:val="26"/>
                <w:lang w:val="en-US"/>
              </w:rPr>
              <w:t xml:space="preserve"> </w:t>
            </w:r>
            <w:r w:rsidRPr="00EE66D4">
              <w:rPr>
                <w:szCs w:val="26"/>
                <w:lang w:val="en-US"/>
              </w:rPr>
              <w:t>từng sản phẩm trên màn hình giao diện LCD.</w:t>
            </w:r>
          </w:p>
          <w:p w14:paraId="02A24C65" w14:textId="22A8575D" w:rsidR="006A51F3" w:rsidRPr="00EE66D4" w:rsidRDefault="006A51F3" w:rsidP="006A51F3">
            <w:pPr>
              <w:spacing w:line="276" w:lineRule="auto"/>
              <w:jc w:val="both"/>
              <w:rPr>
                <w:szCs w:val="26"/>
                <w:lang w:val="en-US"/>
              </w:rPr>
            </w:pPr>
            <w:r w:rsidRPr="00EE66D4">
              <w:rPr>
                <w:szCs w:val="26"/>
                <w:lang w:val="en-US"/>
              </w:rPr>
              <w:t>1.10.Thiết bị cho phép tận dụng kinh nghiệm sản xuất của cơ sở để sấy thử</w:t>
            </w:r>
            <w:r w:rsidR="00C9394E" w:rsidRPr="00EE66D4">
              <w:rPr>
                <w:szCs w:val="26"/>
                <w:lang w:val="en-US"/>
              </w:rPr>
              <w:t xml:space="preserve"> </w:t>
            </w:r>
            <w:r w:rsidRPr="00EE66D4">
              <w:rPr>
                <w:szCs w:val="26"/>
                <w:lang w:val="en-US"/>
              </w:rPr>
              <w:t>nghiệm cho các sản phẩm khác nhau nhờ việc nhập các thông số sấy trên</w:t>
            </w:r>
            <w:r w:rsidR="00C9394E" w:rsidRPr="00EE66D4">
              <w:rPr>
                <w:szCs w:val="26"/>
                <w:lang w:val="en-US"/>
              </w:rPr>
              <w:t xml:space="preserve"> </w:t>
            </w:r>
            <w:r w:rsidRPr="00EE66D4">
              <w:rPr>
                <w:szCs w:val="26"/>
                <w:lang w:val="en-US"/>
              </w:rPr>
              <w:t>màn hình giao diện LCD.</w:t>
            </w:r>
          </w:p>
          <w:p w14:paraId="27596CC6" w14:textId="77777777" w:rsidR="006A51F3" w:rsidRPr="00EE66D4" w:rsidRDefault="006A51F3" w:rsidP="006A51F3">
            <w:pPr>
              <w:spacing w:line="276" w:lineRule="auto"/>
              <w:jc w:val="both"/>
              <w:rPr>
                <w:szCs w:val="26"/>
                <w:lang w:val="en-US"/>
              </w:rPr>
            </w:pPr>
            <w:r w:rsidRPr="00EE66D4">
              <w:rPr>
                <w:szCs w:val="26"/>
                <w:lang w:val="en-US"/>
              </w:rPr>
              <w:t>2</w:t>
            </w:r>
            <w:r w:rsidRPr="00EE66D4">
              <w:rPr>
                <w:b/>
                <w:bCs/>
                <w:szCs w:val="26"/>
                <w:lang w:val="en-US"/>
              </w:rPr>
              <w:t>. Tính sáng tạo:</w:t>
            </w:r>
          </w:p>
          <w:p w14:paraId="2F8AF824" w14:textId="6A7378BE" w:rsidR="006A51F3" w:rsidRPr="00EE66D4" w:rsidRDefault="006A51F3" w:rsidP="006A51F3">
            <w:pPr>
              <w:spacing w:line="276" w:lineRule="auto"/>
              <w:jc w:val="both"/>
              <w:rPr>
                <w:szCs w:val="26"/>
                <w:lang w:val="en-US"/>
              </w:rPr>
            </w:pPr>
            <w:r w:rsidRPr="00EE66D4">
              <w:rPr>
                <w:szCs w:val="26"/>
                <w:lang w:val="en-US"/>
              </w:rPr>
              <w:t>2.1. Công nghệ sấy động (sản phẩm sấy chuyển động liên tục) giúp sản phẩm</w:t>
            </w:r>
            <w:r w:rsidR="00C9394E" w:rsidRPr="00EE66D4">
              <w:rPr>
                <w:szCs w:val="26"/>
                <w:lang w:val="en-US"/>
              </w:rPr>
              <w:t xml:space="preserve"> </w:t>
            </w:r>
            <w:r w:rsidRPr="00EE66D4">
              <w:rPr>
                <w:szCs w:val="26"/>
                <w:lang w:val="en-US"/>
              </w:rPr>
              <w:t>khô rất đồng đều và rút ngắn thời gian sấy so với sấy tĩnh vỉ ngang, đặc biệt</w:t>
            </w:r>
            <w:r w:rsidR="00C9394E" w:rsidRPr="00EE66D4">
              <w:rPr>
                <w:szCs w:val="26"/>
                <w:lang w:val="en-US"/>
              </w:rPr>
              <w:t xml:space="preserve"> </w:t>
            </w:r>
            <w:r w:rsidRPr="00EE66D4">
              <w:rPr>
                <w:szCs w:val="26"/>
                <w:lang w:val="en-US"/>
              </w:rPr>
              <w:t>khi sấy các sản phẩm có sản lượng lớn.</w:t>
            </w:r>
          </w:p>
          <w:p w14:paraId="5D3B753F" w14:textId="406EAA77" w:rsidR="006A51F3" w:rsidRPr="00EE66D4" w:rsidRDefault="006A51F3" w:rsidP="006A51F3">
            <w:pPr>
              <w:spacing w:line="276" w:lineRule="auto"/>
              <w:jc w:val="both"/>
              <w:rPr>
                <w:szCs w:val="26"/>
                <w:lang w:val="en-US"/>
              </w:rPr>
            </w:pPr>
            <w:r w:rsidRPr="00EE66D4">
              <w:rPr>
                <w:szCs w:val="26"/>
                <w:lang w:val="en-US"/>
              </w:rPr>
              <w:t>2.2. Sử dụng năng lượng mặt trời bằng thiết kế đặc biệt của “bẫy nhiệt mặt trời”</w:t>
            </w:r>
            <w:r w:rsidR="00C9394E" w:rsidRPr="00EE66D4">
              <w:rPr>
                <w:szCs w:val="26"/>
                <w:lang w:val="en-US"/>
              </w:rPr>
              <w:t xml:space="preserve"> </w:t>
            </w:r>
            <w:r w:rsidRPr="00EE66D4">
              <w:rPr>
                <w:szCs w:val="26"/>
                <w:lang w:val="en-US"/>
              </w:rPr>
              <w:t>với vật liệu cao cấp nhất hiện nay là tấm polycarbonate đặc ruột, hiệu quả</w:t>
            </w:r>
            <w:r w:rsidR="00C9394E" w:rsidRPr="00EE66D4">
              <w:rPr>
                <w:szCs w:val="26"/>
                <w:lang w:val="en-US"/>
              </w:rPr>
              <w:t xml:space="preserve"> </w:t>
            </w:r>
            <w:r w:rsidRPr="00EE66D4">
              <w:rPr>
                <w:szCs w:val="26"/>
                <w:lang w:val="en-US"/>
              </w:rPr>
              <w:t>gia nhiệt tốt nhất trên thị trường. “Bẫy nhiệt mặt trời” có thể gia tăng nhiệt</w:t>
            </w:r>
            <w:r w:rsidR="00C9394E" w:rsidRPr="00EE66D4">
              <w:rPr>
                <w:szCs w:val="26"/>
                <w:lang w:val="en-US"/>
              </w:rPr>
              <w:t xml:space="preserve"> </w:t>
            </w:r>
            <w:r w:rsidRPr="00EE66D4">
              <w:rPr>
                <w:szCs w:val="26"/>
                <w:lang w:val="en-US"/>
              </w:rPr>
              <w:t>độ bên trong buồng sấy từ 15⁰C đến 35⁰C so với nhiệt độ bên ngoài trời.</w:t>
            </w:r>
          </w:p>
          <w:p w14:paraId="643819DE" w14:textId="342CE209" w:rsidR="006A51F3" w:rsidRPr="00EE66D4" w:rsidRDefault="006A51F3" w:rsidP="006A51F3">
            <w:pPr>
              <w:spacing w:line="276" w:lineRule="auto"/>
              <w:jc w:val="both"/>
              <w:rPr>
                <w:szCs w:val="26"/>
                <w:lang w:val="en-US"/>
              </w:rPr>
            </w:pPr>
            <w:r w:rsidRPr="00EE66D4">
              <w:rPr>
                <w:szCs w:val="26"/>
                <w:lang w:val="en-US"/>
              </w:rPr>
              <w:t>2.3. Công nghệ tách ẩm ngõ vào (tách nước khỏi không khí bên ngoài trước khi</w:t>
            </w:r>
            <w:r w:rsidR="00C9394E" w:rsidRPr="00EE66D4">
              <w:rPr>
                <w:szCs w:val="26"/>
                <w:lang w:val="en-US"/>
              </w:rPr>
              <w:t xml:space="preserve"> </w:t>
            </w:r>
            <w:r w:rsidRPr="00EE66D4">
              <w:rPr>
                <w:szCs w:val="26"/>
                <w:lang w:val="en-US"/>
              </w:rPr>
              <w:t>đưa luồng không khí rất khô vào bên trong buồng sấy) giúp hạ nhiệt độ sấy,</w:t>
            </w:r>
            <w:r w:rsidR="00C9394E" w:rsidRPr="00EE66D4">
              <w:rPr>
                <w:szCs w:val="26"/>
                <w:lang w:val="en-US"/>
              </w:rPr>
              <w:t xml:space="preserve"> </w:t>
            </w:r>
            <w:r w:rsidRPr="00EE66D4">
              <w:rPr>
                <w:szCs w:val="26"/>
                <w:lang w:val="en-US"/>
              </w:rPr>
              <w:t>qua đó nâng cao chất lượng của sản phẩm sau sấy về cảm quan màu sắc và</w:t>
            </w:r>
            <w:r w:rsidR="00C9394E" w:rsidRPr="00EE66D4">
              <w:rPr>
                <w:szCs w:val="26"/>
                <w:lang w:val="en-US"/>
              </w:rPr>
              <w:t xml:space="preserve"> </w:t>
            </w:r>
            <w:r w:rsidRPr="00EE66D4">
              <w:rPr>
                <w:szCs w:val="26"/>
                <w:lang w:val="en-US"/>
              </w:rPr>
              <w:t>hình thể, giữ được phần lớn các chất dinh dưỡng của sản phẩm sau sấy.</w:t>
            </w:r>
          </w:p>
          <w:p w14:paraId="7472FD26" w14:textId="6B57A6E1" w:rsidR="006A51F3" w:rsidRPr="00EE66D4" w:rsidRDefault="006A51F3" w:rsidP="006A51F3">
            <w:pPr>
              <w:spacing w:line="276" w:lineRule="auto"/>
              <w:jc w:val="both"/>
              <w:rPr>
                <w:szCs w:val="26"/>
                <w:lang w:val="en-US"/>
              </w:rPr>
            </w:pPr>
            <w:r w:rsidRPr="00EE66D4">
              <w:rPr>
                <w:szCs w:val="26"/>
                <w:lang w:val="en-US"/>
              </w:rPr>
              <w:t>2.4. Thiết kế từ 15 đến 25 tầng vỉ sấy trục đứng, giúp gia tăng sản lượng nhanh</w:t>
            </w:r>
            <w:r w:rsidR="00C9394E" w:rsidRPr="00EE66D4">
              <w:rPr>
                <w:szCs w:val="26"/>
                <w:lang w:val="en-US"/>
              </w:rPr>
              <w:t xml:space="preserve"> </w:t>
            </w:r>
            <w:r w:rsidRPr="00EE66D4">
              <w:rPr>
                <w:szCs w:val="26"/>
                <w:lang w:val="en-US"/>
              </w:rPr>
              <w:t>chóng trên một diện tích lắp đặt thiết bị rất nhỏ; giúp tiết kiệm chi phí mặt</w:t>
            </w:r>
            <w:r w:rsidR="00C9394E" w:rsidRPr="00EE66D4">
              <w:rPr>
                <w:szCs w:val="26"/>
                <w:lang w:val="en-US"/>
              </w:rPr>
              <w:t xml:space="preserve"> </w:t>
            </w:r>
            <w:r w:rsidRPr="00EE66D4">
              <w:rPr>
                <w:szCs w:val="26"/>
                <w:lang w:val="en-US"/>
              </w:rPr>
              <w:t>bằng và chi phí xây dựng cơ bản.</w:t>
            </w:r>
          </w:p>
          <w:p w14:paraId="4B52E48C" w14:textId="1209DC6B" w:rsidR="006A51F3" w:rsidRPr="00EE66D4" w:rsidRDefault="006A51F3" w:rsidP="006A51F3">
            <w:pPr>
              <w:spacing w:line="276" w:lineRule="auto"/>
              <w:jc w:val="both"/>
              <w:rPr>
                <w:szCs w:val="26"/>
                <w:lang w:val="en-US"/>
              </w:rPr>
            </w:pPr>
            <w:r w:rsidRPr="00EE66D4">
              <w:rPr>
                <w:szCs w:val="26"/>
                <w:lang w:val="en-US"/>
              </w:rPr>
              <w:t>2.5. Tự động kiểm soát các thông số sấy (nhiệt độ, độ ẩm, tốc độ giàn sấy, tốc độ</w:t>
            </w:r>
            <w:r w:rsidR="000000A6" w:rsidRPr="00EE66D4">
              <w:rPr>
                <w:szCs w:val="26"/>
                <w:lang w:val="en-US"/>
              </w:rPr>
              <w:t xml:space="preserve"> </w:t>
            </w:r>
            <w:r w:rsidRPr="00EE66D4">
              <w:rPr>
                <w:szCs w:val="26"/>
                <w:lang w:val="en-US"/>
              </w:rPr>
              <w:t>gió, thời gian khử vi sinh, …) giúp gia tăng chất lượng của sản phẩm sấy.</w:t>
            </w:r>
          </w:p>
          <w:p w14:paraId="495675E1" w14:textId="7C9AF2CE" w:rsidR="006A51F3" w:rsidRPr="00EE66D4" w:rsidRDefault="006A51F3" w:rsidP="006A51F3">
            <w:pPr>
              <w:spacing w:line="276" w:lineRule="auto"/>
              <w:jc w:val="both"/>
              <w:rPr>
                <w:szCs w:val="26"/>
                <w:lang w:val="en-US"/>
              </w:rPr>
            </w:pPr>
            <w:r w:rsidRPr="00EE66D4">
              <w:rPr>
                <w:szCs w:val="26"/>
                <w:lang w:val="en-US"/>
              </w:rPr>
              <w:lastRenderedPageBreak/>
              <w:t>2.6. Thiết kế vỉ sấy trục đứng đa năng kết hợp với việc dễ dàng lựa chọn bộ</w:t>
            </w:r>
            <w:r w:rsidR="000000A6" w:rsidRPr="00EE66D4">
              <w:rPr>
                <w:szCs w:val="26"/>
                <w:lang w:val="en-US"/>
              </w:rPr>
              <w:t xml:space="preserve"> </w:t>
            </w:r>
            <w:r w:rsidRPr="00EE66D4">
              <w:rPr>
                <w:szCs w:val="26"/>
                <w:lang w:val="en-US"/>
              </w:rPr>
              <w:t>thông số sấy trên màn hình giao diện LCD, cho phép thiết bị sấy được rất</w:t>
            </w:r>
            <w:r w:rsidR="000000A6" w:rsidRPr="00EE66D4">
              <w:rPr>
                <w:szCs w:val="26"/>
                <w:lang w:val="en-US"/>
              </w:rPr>
              <w:t xml:space="preserve"> </w:t>
            </w:r>
            <w:r w:rsidRPr="00EE66D4">
              <w:rPr>
                <w:szCs w:val="26"/>
                <w:lang w:val="en-US"/>
              </w:rPr>
              <w:t>nhiều chủng loại sản phẩm khác nhau. Thiết bị được các cơ sở sản xuất và</w:t>
            </w:r>
            <w:r w:rsidR="000000A6" w:rsidRPr="00EE66D4">
              <w:rPr>
                <w:szCs w:val="26"/>
                <w:lang w:val="en-US"/>
              </w:rPr>
              <w:t xml:space="preserve"> </w:t>
            </w:r>
            <w:r w:rsidRPr="00EE66D4">
              <w:rPr>
                <w:szCs w:val="26"/>
                <w:lang w:val="en-US"/>
              </w:rPr>
              <w:t>bà con nông dân đặt tên là “máy sấy vạn năng”.</w:t>
            </w:r>
          </w:p>
          <w:p w14:paraId="2788317B" w14:textId="71BB6FA6" w:rsidR="006A51F3" w:rsidRPr="00EE66D4" w:rsidRDefault="006A51F3" w:rsidP="006A51F3">
            <w:pPr>
              <w:spacing w:line="276" w:lineRule="auto"/>
              <w:jc w:val="both"/>
              <w:rPr>
                <w:szCs w:val="26"/>
                <w:lang w:val="en-US"/>
              </w:rPr>
            </w:pPr>
            <w:r w:rsidRPr="00EE66D4">
              <w:rPr>
                <w:szCs w:val="26"/>
                <w:lang w:val="en-US"/>
              </w:rPr>
              <w:t>2.7. Khử vi sinh và nấm mốc bằng công nghệ tia cực tím dải C hoặc thiết bị phun</w:t>
            </w:r>
            <w:r w:rsidR="000000A6" w:rsidRPr="00EE66D4">
              <w:rPr>
                <w:szCs w:val="26"/>
                <w:lang w:val="en-US"/>
              </w:rPr>
              <w:t xml:space="preserve"> </w:t>
            </w:r>
            <w:r w:rsidRPr="00EE66D4">
              <w:rPr>
                <w:szCs w:val="26"/>
                <w:lang w:val="en-US"/>
              </w:rPr>
              <w:t>ozon khử khuẩn, kết hợp với kết cấu buồng sấy kín lọc bụi, chống côn trùng</w:t>
            </w:r>
            <w:r w:rsidR="000000A6" w:rsidRPr="00EE66D4">
              <w:rPr>
                <w:szCs w:val="26"/>
                <w:lang w:val="en-US"/>
              </w:rPr>
              <w:t xml:space="preserve"> </w:t>
            </w:r>
            <w:r w:rsidRPr="00EE66D4">
              <w:rPr>
                <w:szCs w:val="26"/>
                <w:lang w:val="en-US"/>
              </w:rPr>
              <w:t>xâm nhập nên sản phẩm sau sấy đạt tất cả các tiêu chí vệ sinh an toàn thực</w:t>
            </w:r>
            <w:r w:rsidR="000000A6" w:rsidRPr="00EE66D4">
              <w:rPr>
                <w:szCs w:val="26"/>
                <w:lang w:val="en-US"/>
              </w:rPr>
              <w:t xml:space="preserve"> </w:t>
            </w:r>
            <w:r w:rsidRPr="00EE66D4">
              <w:rPr>
                <w:szCs w:val="26"/>
                <w:lang w:val="en-US"/>
              </w:rPr>
              <w:t>phẩm và giúp bảo quản sản phẩm lâu hơn.</w:t>
            </w:r>
          </w:p>
          <w:p w14:paraId="3C7DC78E" w14:textId="121AF830" w:rsidR="006A51F3" w:rsidRPr="00EE66D4" w:rsidRDefault="006A51F3" w:rsidP="006A51F3">
            <w:pPr>
              <w:spacing w:line="276" w:lineRule="auto"/>
              <w:jc w:val="both"/>
              <w:rPr>
                <w:szCs w:val="26"/>
                <w:lang w:val="en-US"/>
              </w:rPr>
            </w:pPr>
            <w:r w:rsidRPr="00EE66D4">
              <w:rPr>
                <w:szCs w:val="26"/>
                <w:lang w:val="en-US"/>
              </w:rPr>
              <w:t>2.8. Tiết kiệm năng lượng điện lên đến 90% nếu so sánh với thiết bị sấy bơm</w:t>
            </w:r>
            <w:r w:rsidR="000000A6" w:rsidRPr="00EE66D4">
              <w:rPr>
                <w:szCs w:val="26"/>
                <w:lang w:val="en-US"/>
              </w:rPr>
              <w:t xml:space="preserve"> </w:t>
            </w:r>
            <w:r w:rsidRPr="00EE66D4">
              <w:rPr>
                <w:szCs w:val="26"/>
                <w:lang w:val="en-US"/>
              </w:rPr>
              <w:t>nhiệt cùng công suất sấy tương ứng.</w:t>
            </w:r>
          </w:p>
          <w:p w14:paraId="376C5038" w14:textId="51EDC5EC" w:rsidR="006A51F3" w:rsidRPr="00EE66D4" w:rsidRDefault="006A51F3" w:rsidP="006A51F3">
            <w:pPr>
              <w:spacing w:line="276" w:lineRule="auto"/>
              <w:jc w:val="both"/>
              <w:rPr>
                <w:szCs w:val="26"/>
                <w:lang w:val="en-US"/>
              </w:rPr>
            </w:pPr>
            <w:r w:rsidRPr="00EE66D4">
              <w:rPr>
                <w:szCs w:val="26"/>
                <w:lang w:val="en-US"/>
              </w:rPr>
              <w:t>2.9. Tự động bù nhiệt bằng điện trở và máy tách ẩm ngõ vào trong điều kiện</w:t>
            </w:r>
            <w:r w:rsidR="000000A6" w:rsidRPr="00EE66D4">
              <w:rPr>
                <w:szCs w:val="26"/>
                <w:lang w:val="en-US"/>
              </w:rPr>
              <w:t xml:space="preserve"> </w:t>
            </w:r>
            <w:r w:rsidRPr="00EE66D4">
              <w:rPr>
                <w:szCs w:val="26"/>
                <w:lang w:val="en-US"/>
              </w:rPr>
              <w:t>không có nắng, giúp quá trình sấy không bị gián đoạn; có thể sấy liên tục</w:t>
            </w:r>
            <w:r w:rsidR="000000A6" w:rsidRPr="00EE66D4">
              <w:rPr>
                <w:szCs w:val="26"/>
                <w:lang w:val="en-US"/>
              </w:rPr>
              <w:t xml:space="preserve"> </w:t>
            </w:r>
            <w:r w:rsidRPr="00EE66D4">
              <w:rPr>
                <w:szCs w:val="26"/>
                <w:lang w:val="en-US"/>
              </w:rPr>
              <w:t>không phụ thuộc vào thời tiết thất thường.</w:t>
            </w:r>
          </w:p>
          <w:p w14:paraId="40881BDF" w14:textId="7CCC22C1" w:rsidR="006A51F3" w:rsidRPr="00EE66D4" w:rsidRDefault="006A51F3" w:rsidP="006A51F3">
            <w:pPr>
              <w:spacing w:line="276" w:lineRule="auto"/>
              <w:jc w:val="both"/>
              <w:rPr>
                <w:szCs w:val="26"/>
                <w:lang w:val="en-US"/>
              </w:rPr>
            </w:pPr>
            <w:r w:rsidRPr="00EE66D4">
              <w:rPr>
                <w:szCs w:val="26"/>
                <w:lang w:val="en-US"/>
              </w:rPr>
              <w:t>2.10.Dễ dàng giám sát và điều khiển thiết bị sấy từ xa thông qua nền tảng internet</w:t>
            </w:r>
            <w:r w:rsidR="000000A6" w:rsidRPr="00EE66D4">
              <w:rPr>
                <w:szCs w:val="26"/>
                <w:lang w:val="en-US"/>
              </w:rPr>
              <w:t xml:space="preserve"> </w:t>
            </w:r>
            <w:r w:rsidRPr="00EE66D4">
              <w:rPr>
                <w:szCs w:val="26"/>
                <w:lang w:val="en-US"/>
              </w:rPr>
              <w:t>vạn vật (IoT).</w:t>
            </w:r>
          </w:p>
          <w:p w14:paraId="40A2198C" w14:textId="77777777" w:rsidR="006A51F3" w:rsidRPr="00EE66D4" w:rsidRDefault="006A51F3" w:rsidP="006A51F3">
            <w:pPr>
              <w:spacing w:line="276" w:lineRule="auto"/>
              <w:jc w:val="both"/>
              <w:rPr>
                <w:b/>
                <w:bCs/>
                <w:szCs w:val="26"/>
                <w:lang w:val="en-US"/>
              </w:rPr>
            </w:pPr>
            <w:r w:rsidRPr="00EE66D4">
              <w:rPr>
                <w:b/>
                <w:bCs/>
                <w:szCs w:val="26"/>
                <w:lang w:val="en-US"/>
              </w:rPr>
              <w:t>3. Tính ứng dụng và thực tiễn:</w:t>
            </w:r>
          </w:p>
          <w:p w14:paraId="10844AB8" w14:textId="54952A46" w:rsidR="006A51F3" w:rsidRPr="00EE66D4" w:rsidRDefault="006A51F3" w:rsidP="006A51F3">
            <w:pPr>
              <w:spacing w:line="276" w:lineRule="auto"/>
              <w:jc w:val="both"/>
              <w:rPr>
                <w:szCs w:val="26"/>
                <w:lang w:val="en-US"/>
              </w:rPr>
            </w:pPr>
            <w:r w:rsidRPr="00EE66D4">
              <w:rPr>
                <w:szCs w:val="26"/>
                <w:lang w:val="en-US"/>
              </w:rPr>
              <w:t>3.1. Thiết bị hiện tại có thể sấy hiệu quả tất cả các sản phẩm nông nghiệp của đất</w:t>
            </w:r>
            <w:r w:rsidR="000000A6" w:rsidRPr="00EE66D4">
              <w:rPr>
                <w:szCs w:val="26"/>
                <w:lang w:val="en-US"/>
              </w:rPr>
              <w:t xml:space="preserve"> </w:t>
            </w:r>
            <w:r w:rsidRPr="00EE66D4">
              <w:rPr>
                <w:szCs w:val="26"/>
                <w:lang w:val="en-US"/>
              </w:rPr>
              <w:t>nước, từ thủy hải sản, trái cây sấy dẻo, các loại rau củ, thực phẩm (bánh</w:t>
            </w:r>
            <w:r w:rsidR="000000A6" w:rsidRPr="00EE66D4">
              <w:rPr>
                <w:szCs w:val="26"/>
                <w:lang w:val="en-US"/>
              </w:rPr>
              <w:t xml:space="preserve"> </w:t>
            </w:r>
            <w:r w:rsidRPr="00EE66D4">
              <w:rPr>
                <w:szCs w:val="26"/>
                <w:lang w:val="en-US"/>
              </w:rPr>
              <w:t>tráng, hủ tiếu, bún gạo, khô bò, khô gà, ...), các loại dược liệu (tinh bột nghệ,</w:t>
            </w:r>
            <w:r w:rsidR="000000A6" w:rsidRPr="00EE66D4">
              <w:rPr>
                <w:szCs w:val="26"/>
                <w:lang w:val="en-US"/>
              </w:rPr>
              <w:t xml:space="preserve"> </w:t>
            </w:r>
            <w:r w:rsidRPr="00EE66D4">
              <w:rPr>
                <w:szCs w:val="26"/>
                <w:lang w:val="en-US"/>
              </w:rPr>
              <w:t>đinh lăng, các loại sâm, khổ qua rừng, ....), các phụ phẩm nông nghiệp (bong</w:t>
            </w:r>
            <w:r w:rsidR="000000A6" w:rsidRPr="00EE66D4">
              <w:rPr>
                <w:szCs w:val="26"/>
                <w:lang w:val="en-US"/>
              </w:rPr>
              <w:t xml:space="preserve"> </w:t>
            </w:r>
            <w:r w:rsidRPr="00EE66D4">
              <w:rPr>
                <w:szCs w:val="26"/>
                <w:lang w:val="en-US"/>
              </w:rPr>
              <w:t>bóng cá, da cá, xương cá, thân lục bình, bẹ chuối, ....).</w:t>
            </w:r>
          </w:p>
          <w:p w14:paraId="5D176929" w14:textId="395BDC67" w:rsidR="006A51F3" w:rsidRPr="00EE66D4" w:rsidRDefault="006A51F3" w:rsidP="006A51F3">
            <w:pPr>
              <w:spacing w:line="276" w:lineRule="auto"/>
              <w:jc w:val="both"/>
              <w:rPr>
                <w:szCs w:val="26"/>
                <w:lang w:val="en-US"/>
              </w:rPr>
            </w:pPr>
            <w:r w:rsidRPr="00EE66D4">
              <w:rPr>
                <w:szCs w:val="26"/>
                <w:lang w:val="en-US"/>
              </w:rPr>
              <w:t>3.2. Các đơn vị khởi nghiệp với mong muốn tạo ra sản phẩm khởi nghiệp đặc thù</w:t>
            </w:r>
            <w:r w:rsidR="000000A6" w:rsidRPr="00EE66D4">
              <w:rPr>
                <w:szCs w:val="26"/>
                <w:lang w:val="en-US"/>
              </w:rPr>
              <w:t xml:space="preserve"> </w:t>
            </w:r>
            <w:r w:rsidRPr="00EE66D4">
              <w:rPr>
                <w:szCs w:val="26"/>
                <w:lang w:val="en-US"/>
              </w:rPr>
              <w:t>có tính mới, tính sáng tạo đã ứng dụng máy sấy đa năng ứng dụng năng</w:t>
            </w:r>
            <w:r w:rsidR="00E42668" w:rsidRPr="00EE66D4">
              <w:rPr>
                <w:szCs w:val="26"/>
                <w:lang w:val="en-US"/>
              </w:rPr>
              <w:t xml:space="preserve"> </w:t>
            </w:r>
            <w:r w:rsidRPr="00EE66D4">
              <w:rPr>
                <w:szCs w:val="26"/>
                <w:lang w:val="en-US"/>
              </w:rPr>
              <w:t>lượng mặt trời ITS rất nhiều trên cả nước.</w:t>
            </w:r>
          </w:p>
          <w:p w14:paraId="23CE0FEA" w14:textId="0EE701CC" w:rsidR="006A51F3" w:rsidRPr="00EE66D4" w:rsidRDefault="006A51F3" w:rsidP="006A51F3">
            <w:pPr>
              <w:spacing w:line="276" w:lineRule="auto"/>
              <w:jc w:val="both"/>
              <w:rPr>
                <w:szCs w:val="26"/>
                <w:lang w:val="en-US"/>
              </w:rPr>
            </w:pPr>
            <w:r w:rsidRPr="00EE66D4">
              <w:rPr>
                <w:szCs w:val="26"/>
                <w:lang w:val="en-US"/>
              </w:rPr>
              <w:t>3.3. Máy sấy đa năng ứng dụng năng lượng mặt trời ITS đã được các hợp tác xã</w:t>
            </w:r>
            <w:r w:rsidR="00E42668" w:rsidRPr="00EE66D4">
              <w:rPr>
                <w:szCs w:val="26"/>
                <w:lang w:val="en-US"/>
              </w:rPr>
              <w:t xml:space="preserve"> </w:t>
            </w:r>
            <w:r w:rsidRPr="00EE66D4">
              <w:rPr>
                <w:szCs w:val="26"/>
                <w:lang w:val="en-US"/>
              </w:rPr>
              <w:t>nông nghiệp, các nông hộ sản xuất trên cả nước sử dụng để chế biến sâu các</w:t>
            </w:r>
            <w:r w:rsidR="00E42668" w:rsidRPr="00EE66D4">
              <w:rPr>
                <w:szCs w:val="26"/>
                <w:lang w:val="en-US"/>
              </w:rPr>
              <w:t xml:space="preserve"> </w:t>
            </w:r>
            <w:r w:rsidRPr="00EE66D4">
              <w:rPr>
                <w:szCs w:val="26"/>
                <w:lang w:val="en-US"/>
              </w:rPr>
              <w:t>sản phẩm tại nguồn với mục tiêu gia tăng giá trị của sản phẩm sau sấy và</w:t>
            </w:r>
            <w:r w:rsidR="00E42668" w:rsidRPr="00EE66D4">
              <w:rPr>
                <w:szCs w:val="26"/>
                <w:lang w:val="en-US"/>
              </w:rPr>
              <w:t xml:space="preserve"> </w:t>
            </w:r>
            <w:r w:rsidRPr="00EE66D4">
              <w:rPr>
                <w:szCs w:val="26"/>
                <w:lang w:val="en-US"/>
              </w:rPr>
              <w:t>mang lại nhiều hơn lợi nhuận cho bà con nông dân.</w:t>
            </w:r>
          </w:p>
          <w:p w14:paraId="3B40CD70" w14:textId="757ED519" w:rsidR="006A51F3" w:rsidRPr="00EE66D4" w:rsidRDefault="006A51F3" w:rsidP="006A51F3">
            <w:pPr>
              <w:spacing w:line="276" w:lineRule="auto"/>
              <w:jc w:val="both"/>
              <w:rPr>
                <w:szCs w:val="26"/>
                <w:lang w:val="en-US"/>
              </w:rPr>
            </w:pPr>
            <w:r w:rsidRPr="00EE66D4">
              <w:rPr>
                <w:szCs w:val="26"/>
                <w:lang w:val="en-US"/>
              </w:rPr>
              <w:t>3.4. Với những ưu thế vượt trội về tiết kiệm năng lượng, sản xuất xanh – sạch –</w:t>
            </w:r>
            <w:r w:rsidR="00E42668" w:rsidRPr="00EE66D4">
              <w:rPr>
                <w:szCs w:val="26"/>
                <w:lang w:val="en-US"/>
              </w:rPr>
              <w:t xml:space="preserve"> </w:t>
            </w:r>
            <w:r w:rsidRPr="00EE66D4">
              <w:rPr>
                <w:szCs w:val="26"/>
                <w:lang w:val="en-US"/>
              </w:rPr>
              <w:t>thân thiện môi trường, đảm bảo vệ sinh an toàn thực phẩm và nâng cao chất</w:t>
            </w:r>
            <w:r w:rsidR="00E42668" w:rsidRPr="00EE66D4">
              <w:rPr>
                <w:szCs w:val="26"/>
                <w:lang w:val="en-US"/>
              </w:rPr>
              <w:t xml:space="preserve"> </w:t>
            </w:r>
            <w:r w:rsidRPr="00EE66D4">
              <w:rPr>
                <w:szCs w:val="26"/>
                <w:lang w:val="en-US"/>
              </w:rPr>
              <w:t>lượng sản phẩm sau sấy, máy sấy đa năng ứng dụng năng lượng mặt trời ITS</w:t>
            </w:r>
            <w:r w:rsidR="00E42668" w:rsidRPr="00EE66D4">
              <w:rPr>
                <w:szCs w:val="26"/>
                <w:lang w:val="en-US"/>
              </w:rPr>
              <w:t xml:space="preserve"> </w:t>
            </w:r>
            <w:r w:rsidRPr="00EE66D4">
              <w:rPr>
                <w:szCs w:val="26"/>
                <w:lang w:val="en-US"/>
              </w:rPr>
              <w:t>đã và đang được các công ty chế biến nông sản sử dụng để sản xuất các sản</w:t>
            </w:r>
            <w:r w:rsidR="00E42668" w:rsidRPr="00EE66D4">
              <w:rPr>
                <w:szCs w:val="26"/>
                <w:lang w:val="en-US"/>
              </w:rPr>
              <w:t xml:space="preserve"> </w:t>
            </w:r>
            <w:r w:rsidRPr="00EE66D4">
              <w:rPr>
                <w:szCs w:val="26"/>
                <w:lang w:val="en-US"/>
              </w:rPr>
              <w:t>phẩm đạt chuẩn xuất khẩu.</w:t>
            </w:r>
          </w:p>
          <w:p w14:paraId="401627BD" w14:textId="77777777" w:rsidR="006A51F3" w:rsidRPr="00EE66D4" w:rsidRDefault="006A51F3" w:rsidP="006A51F3">
            <w:pPr>
              <w:spacing w:line="276" w:lineRule="auto"/>
              <w:jc w:val="both"/>
              <w:rPr>
                <w:b/>
                <w:bCs/>
                <w:szCs w:val="26"/>
                <w:lang w:val="en-US"/>
              </w:rPr>
            </w:pPr>
            <w:r w:rsidRPr="00EE66D4">
              <w:rPr>
                <w:b/>
                <w:bCs/>
                <w:szCs w:val="26"/>
                <w:lang w:val="en-US"/>
              </w:rPr>
              <w:t>4. Tác động xã hội và hiệu quả thực hiện:</w:t>
            </w:r>
          </w:p>
          <w:p w14:paraId="2CFF66A3" w14:textId="77777777" w:rsidR="006A51F3" w:rsidRPr="00EE66D4" w:rsidRDefault="006A51F3" w:rsidP="006A51F3">
            <w:pPr>
              <w:spacing w:line="276" w:lineRule="auto"/>
              <w:jc w:val="both"/>
              <w:rPr>
                <w:szCs w:val="26"/>
                <w:lang w:val="en-US"/>
              </w:rPr>
            </w:pPr>
            <w:r w:rsidRPr="00EE66D4">
              <w:rPr>
                <w:szCs w:val="26"/>
                <w:lang w:val="en-US"/>
              </w:rPr>
              <w:t>4.1. Hiệu quả thực hiện:</w:t>
            </w:r>
          </w:p>
          <w:p w14:paraId="462057AB" w14:textId="1F3B3EAA" w:rsidR="006A51F3" w:rsidRPr="00EE66D4" w:rsidRDefault="006A51F3" w:rsidP="006A51F3">
            <w:pPr>
              <w:spacing w:line="276" w:lineRule="auto"/>
              <w:jc w:val="both"/>
              <w:rPr>
                <w:szCs w:val="26"/>
                <w:lang w:val="en-US"/>
              </w:rPr>
            </w:pPr>
            <w:r w:rsidRPr="00EE66D4">
              <w:rPr>
                <w:szCs w:val="26"/>
                <w:lang w:val="en-US"/>
              </w:rPr>
              <w:lastRenderedPageBreak/>
              <w:t>4.1.1. Tiết kiệm chi phí sản xuất (chi phí điện năng, chi phí nhân công, chi phí</w:t>
            </w:r>
            <w:r w:rsidR="00E42668" w:rsidRPr="00EE66D4">
              <w:rPr>
                <w:szCs w:val="26"/>
                <w:lang w:val="en-US"/>
              </w:rPr>
              <w:t xml:space="preserve"> </w:t>
            </w:r>
            <w:r w:rsidRPr="00EE66D4">
              <w:rPr>
                <w:szCs w:val="26"/>
                <w:lang w:val="en-US"/>
              </w:rPr>
              <w:t>mặt bằng xây dựng, …); nâng cao chất lượng của sản phẩm sấy (cảm</w:t>
            </w:r>
            <w:r w:rsidR="00E42668" w:rsidRPr="00EE66D4">
              <w:rPr>
                <w:szCs w:val="26"/>
                <w:lang w:val="en-US"/>
              </w:rPr>
              <w:t xml:space="preserve"> </w:t>
            </w:r>
            <w:r w:rsidRPr="00EE66D4">
              <w:rPr>
                <w:szCs w:val="26"/>
                <w:lang w:val="en-US"/>
              </w:rPr>
              <w:t>quan về màu sắc và hình thể của sản phẩm, độ đồng đều, vệ sinh an toàn</w:t>
            </w:r>
            <w:r w:rsidR="00E42668" w:rsidRPr="00EE66D4">
              <w:rPr>
                <w:szCs w:val="26"/>
                <w:lang w:val="en-US"/>
              </w:rPr>
              <w:t xml:space="preserve"> </w:t>
            </w:r>
            <w:r w:rsidRPr="00EE66D4">
              <w:rPr>
                <w:szCs w:val="26"/>
                <w:lang w:val="en-US"/>
              </w:rPr>
              <w:t>thực phẩm, …), qua đó giúp nâng cao giá trị đầu ra, nâng cao lợi nhuận</w:t>
            </w:r>
            <w:r w:rsidR="00E42668" w:rsidRPr="00EE66D4">
              <w:rPr>
                <w:szCs w:val="26"/>
                <w:lang w:val="en-US"/>
              </w:rPr>
              <w:t xml:space="preserve"> </w:t>
            </w:r>
            <w:r w:rsidRPr="00EE66D4">
              <w:rPr>
                <w:szCs w:val="26"/>
                <w:lang w:val="en-US"/>
              </w:rPr>
              <w:t>cho doanh nghiệp, hợp tác xã, hộ nông dân.</w:t>
            </w:r>
          </w:p>
          <w:p w14:paraId="40C716AF" w14:textId="72304514" w:rsidR="006A51F3" w:rsidRPr="00EE66D4" w:rsidRDefault="006A51F3" w:rsidP="006A51F3">
            <w:pPr>
              <w:spacing w:line="276" w:lineRule="auto"/>
              <w:jc w:val="both"/>
              <w:rPr>
                <w:szCs w:val="26"/>
                <w:lang w:val="en-US"/>
              </w:rPr>
            </w:pPr>
            <w:r w:rsidRPr="00EE66D4">
              <w:rPr>
                <w:szCs w:val="26"/>
                <w:lang w:val="en-US"/>
              </w:rPr>
              <w:t>4.1.2. Thu hồi vốn đầu tư rất nhanh (trung bình 18 tháng), tuổi thọ của thiết bị</w:t>
            </w:r>
            <w:r w:rsidR="00E42668" w:rsidRPr="00EE66D4">
              <w:rPr>
                <w:szCs w:val="26"/>
                <w:lang w:val="en-US"/>
              </w:rPr>
              <w:t xml:space="preserve"> </w:t>
            </w:r>
            <w:r w:rsidRPr="00EE66D4">
              <w:rPr>
                <w:szCs w:val="26"/>
                <w:lang w:val="en-US"/>
              </w:rPr>
              <w:t>kéo dài trên 10 năm, góp phần giúp doanh nghiệp, hợp tác xã, hộ nông</w:t>
            </w:r>
            <w:r w:rsidR="00E42668" w:rsidRPr="00EE66D4">
              <w:rPr>
                <w:szCs w:val="26"/>
                <w:lang w:val="en-US"/>
              </w:rPr>
              <w:t xml:space="preserve"> </w:t>
            </w:r>
            <w:r w:rsidRPr="00EE66D4">
              <w:rPr>
                <w:szCs w:val="26"/>
                <w:lang w:val="en-US"/>
              </w:rPr>
              <w:t>dân gia tăng lợi nhuận trong sản xuất chỉ sau 2 năm đầu tư thiết bị.</w:t>
            </w:r>
          </w:p>
          <w:p w14:paraId="7053E754" w14:textId="7420EEA5" w:rsidR="006A51F3" w:rsidRPr="00EE66D4" w:rsidRDefault="006A51F3" w:rsidP="006A51F3">
            <w:pPr>
              <w:spacing w:line="276" w:lineRule="auto"/>
              <w:jc w:val="both"/>
              <w:rPr>
                <w:szCs w:val="26"/>
                <w:lang w:val="en-US"/>
              </w:rPr>
            </w:pPr>
            <w:r w:rsidRPr="00EE66D4">
              <w:rPr>
                <w:szCs w:val="26"/>
                <w:lang w:val="en-US"/>
              </w:rPr>
              <w:t>4.1.3. Thiết bị vận hành không phụ thuộc vào thời tiết thất thường cũng như</w:t>
            </w:r>
            <w:r w:rsidR="00E42668" w:rsidRPr="00EE66D4">
              <w:rPr>
                <w:szCs w:val="26"/>
                <w:lang w:val="en-US"/>
              </w:rPr>
              <w:t xml:space="preserve"> </w:t>
            </w:r>
            <w:r w:rsidRPr="00EE66D4">
              <w:rPr>
                <w:szCs w:val="26"/>
                <w:lang w:val="en-US"/>
              </w:rPr>
              <w:t>nhiên liệu chất đốt, giúp cơ sở sản xuất chủ động trong kế hoạch sản xuất,</w:t>
            </w:r>
            <w:r w:rsidR="00E42668" w:rsidRPr="00EE66D4">
              <w:rPr>
                <w:szCs w:val="26"/>
                <w:lang w:val="en-US"/>
              </w:rPr>
              <w:t xml:space="preserve"> </w:t>
            </w:r>
            <w:r w:rsidRPr="00EE66D4">
              <w:rPr>
                <w:szCs w:val="26"/>
                <w:lang w:val="en-US"/>
              </w:rPr>
              <w:t>gia tăng hiệu quả sản xuất kinh doanh của cơ sở.</w:t>
            </w:r>
          </w:p>
          <w:p w14:paraId="67427CAF" w14:textId="45413C9F" w:rsidR="006A51F3" w:rsidRPr="00EE66D4" w:rsidRDefault="006A51F3" w:rsidP="006A51F3">
            <w:pPr>
              <w:spacing w:line="276" w:lineRule="auto"/>
              <w:jc w:val="both"/>
              <w:rPr>
                <w:szCs w:val="26"/>
                <w:lang w:val="en-US"/>
              </w:rPr>
            </w:pPr>
            <w:r w:rsidRPr="00EE66D4">
              <w:rPr>
                <w:szCs w:val="26"/>
                <w:lang w:val="en-US"/>
              </w:rPr>
              <w:t>4.1.4. Ứng dụng thiết bị là khâu quan trọng trong công nghiệp chế biến sâu</w:t>
            </w:r>
            <w:r w:rsidR="00E42668" w:rsidRPr="00EE66D4">
              <w:rPr>
                <w:szCs w:val="26"/>
                <w:lang w:val="en-US"/>
              </w:rPr>
              <w:t xml:space="preserve"> </w:t>
            </w:r>
            <w:r w:rsidRPr="00EE66D4">
              <w:rPr>
                <w:szCs w:val="26"/>
                <w:lang w:val="en-US"/>
              </w:rPr>
              <w:t>nông sản, góp phần xây dựng thương hiệu cho các loại nông sản, thủy sản</w:t>
            </w:r>
            <w:r w:rsidR="00E42668" w:rsidRPr="00EE66D4">
              <w:rPr>
                <w:szCs w:val="26"/>
                <w:lang w:val="en-US"/>
              </w:rPr>
              <w:t xml:space="preserve"> </w:t>
            </w:r>
            <w:r w:rsidRPr="00EE66D4">
              <w:rPr>
                <w:szCs w:val="26"/>
                <w:lang w:val="en-US"/>
              </w:rPr>
              <w:t>Việt, giúp nông sản Việt thâm nhập được các chuỗi tiêu thụ uy tín cũng</w:t>
            </w:r>
            <w:r w:rsidR="00E42668" w:rsidRPr="00EE66D4">
              <w:rPr>
                <w:szCs w:val="26"/>
                <w:lang w:val="en-US"/>
              </w:rPr>
              <w:t xml:space="preserve"> </w:t>
            </w:r>
            <w:r w:rsidRPr="00EE66D4">
              <w:rPr>
                <w:szCs w:val="26"/>
                <w:lang w:val="en-US"/>
              </w:rPr>
              <w:t>như các thị trường xuất khẩu khó tính.</w:t>
            </w:r>
          </w:p>
          <w:p w14:paraId="0AC78152" w14:textId="67A1C8FD" w:rsidR="006A51F3" w:rsidRPr="00EE66D4" w:rsidRDefault="006A51F3" w:rsidP="006A51F3">
            <w:pPr>
              <w:spacing w:line="276" w:lineRule="auto"/>
              <w:jc w:val="both"/>
              <w:rPr>
                <w:szCs w:val="26"/>
                <w:lang w:val="en-US"/>
              </w:rPr>
            </w:pPr>
            <w:r w:rsidRPr="00EE66D4">
              <w:rPr>
                <w:szCs w:val="26"/>
                <w:lang w:val="en-US"/>
              </w:rPr>
              <w:t>4.1.5. Ứng dụng thiết bị giúp đào tạo nâng cao tay nghề cho đội ngũ tham gia</w:t>
            </w:r>
            <w:r w:rsidR="00E42668" w:rsidRPr="00EE66D4">
              <w:rPr>
                <w:szCs w:val="26"/>
                <w:lang w:val="en-US"/>
              </w:rPr>
              <w:t xml:space="preserve"> </w:t>
            </w:r>
            <w:r w:rsidRPr="00EE66D4">
              <w:rPr>
                <w:szCs w:val="26"/>
                <w:lang w:val="en-US"/>
              </w:rPr>
              <w:t>nền sản xuất, chế biến các sản phẩm nông nghiệp, hướng đến xây dựng</w:t>
            </w:r>
            <w:r w:rsidR="00E42668" w:rsidRPr="00EE66D4">
              <w:rPr>
                <w:szCs w:val="26"/>
                <w:lang w:val="en-US"/>
              </w:rPr>
              <w:t xml:space="preserve"> </w:t>
            </w:r>
            <w:r w:rsidRPr="00EE66D4">
              <w:rPr>
                <w:szCs w:val="26"/>
                <w:lang w:val="en-US"/>
              </w:rPr>
              <w:t>một nền sản xuất nông nghiệp chuyên nghiệp.</w:t>
            </w:r>
          </w:p>
          <w:p w14:paraId="15720DA5" w14:textId="1752BE18" w:rsidR="006A51F3" w:rsidRPr="00EE66D4" w:rsidRDefault="006A51F3" w:rsidP="006A51F3">
            <w:pPr>
              <w:spacing w:line="276" w:lineRule="auto"/>
              <w:jc w:val="both"/>
              <w:rPr>
                <w:szCs w:val="26"/>
                <w:lang w:val="en-US"/>
              </w:rPr>
            </w:pPr>
            <w:r w:rsidRPr="00EE66D4">
              <w:rPr>
                <w:szCs w:val="26"/>
                <w:lang w:val="en-US"/>
              </w:rPr>
              <w:t>4.1.6. Sản phẩm “made in Viet Nam”, người Việt làm chủ công nghệ, giúp xây</w:t>
            </w:r>
            <w:r w:rsidR="00E42668" w:rsidRPr="00EE66D4">
              <w:rPr>
                <w:szCs w:val="26"/>
                <w:lang w:val="en-US"/>
              </w:rPr>
              <w:t xml:space="preserve"> </w:t>
            </w:r>
            <w:r w:rsidRPr="00EE66D4">
              <w:rPr>
                <w:szCs w:val="26"/>
                <w:lang w:val="en-US"/>
              </w:rPr>
              <w:t>dựng và phát triển nền công nghiệp chế biến sâu các sản phẩm nông</w:t>
            </w:r>
            <w:r w:rsidR="00E42668" w:rsidRPr="00EE66D4">
              <w:rPr>
                <w:szCs w:val="26"/>
                <w:lang w:val="en-US"/>
              </w:rPr>
              <w:t xml:space="preserve"> </w:t>
            </w:r>
            <w:r w:rsidRPr="00EE66D4">
              <w:rPr>
                <w:szCs w:val="26"/>
                <w:lang w:val="en-US"/>
              </w:rPr>
              <w:t>nghiệp của đất nước.</w:t>
            </w:r>
          </w:p>
          <w:p w14:paraId="538223CB" w14:textId="77777777" w:rsidR="006A51F3" w:rsidRPr="00EE66D4" w:rsidRDefault="006A51F3" w:rsidP="006A51F3">
            <w:pPr>
              <w:spacing w:line="276" w:lineRule="auto"/>
              <w:jc w:val="both"/>
              <w:rPr>
                <w:szCs w:val="26"/>
                <w:lang w:val="en-US"/>
              </w:rPr>
            </w:pPr>
            <w:r w:rsidRPr="00EE66D4">
              <w:rPr>
                <w:szCs w:val="26"/>
                <w:lang w:val="en-US"/>
              </w:rPr>
              <w:t>4.2. Tác động đối với xã hội:</w:t>
            </w:r>
          </w:p>
          <w:p w14:paraId="2A963BB7" w14:textId="2434138F" w:rsidR="006A51F3" w:rsidRPr="00EE66D4" w:rsidRDefault="006A51F3" w:rsidP="006A51F3">
            <w:pPr>
              <w:spacing w:line="276" w:lineRule="auto"/>
              <w:jc w:val="both"/>
              <w:rPr>
                <w:szCs w:val="26"/>
                <w:lang w:val="en-US"/>
              </w:rPr>
            </w:pPr>
            <w:r w:rsidRPr="00EE66D4">
              <w:rPr>
                <w:szCs w:val="26"/>
                <w:lang w:val="en-US"/>
              </w:rPr>
              <w:t>4.2.1. Ứng dụng thiết bị góp phần bảo vệ môi trường sống nhờ sử dụng năng</w:t>
            </w:r>
            <w:r w:rsidR="00E42668" w:rsidRPr="00EE66D4">
              <w:rPr>
                <w:szCs w:val="26"/>
                <w:lang w:val="en-US"/>
              </w:rPr>
              <w:t xml:space="preserve"> </w:t>
            </w:r>
            <w:r w:rsidR="004E6A38" w:rsidRPr="00EE66D4">
              <w:rPr>
                <w:szCs w:val="26"/>
                <w:lang w:val="en-US"/>
              </w:rPr>
              <w:t>l</w:t>
            </w:r>
            <w:r w:rsidRPr="00EE66D4">
              <w:rPr>
                <w:szCs w:val="26"/>
                <w:lang w:val="en-US"/>
              </w:rPr>
              <w:t>ượng xanh sạch, bền vững và thích ứng với biến đổi khí hậu.</w:t>
            </w:r>
          </w:p>
          <w:p w14:paraId="22CEF457" w14:textId="25CAA595" w:rsidR="006A51F3" w:rsidRPr="00EE66D4" w:rsidRDefault="006A51F3" w:rsidP="006A51F3">
            <w:pPr>
              <w:spacing w:line="276" w:lineRule="auto"/>
              <w:jc w:val="both"/>
              <w:rPr>
                <w:szCs w:val="26"/>
                <w:lang w:val="en-US"/>
              </w:rPr>
            </w:pPr>
            <w:r w:rsidRPr="00EE66D4">
              <w:rPr>
                <w:szCs w:val="26"/>
                <w:lang w:val="en-US"/>
              </w:rPr>
              <w:t>4.2.2. Các sản phẩm sau sấy bằng thiết bị và công nghệ đảm bảo các chỉ tiêu vệ</w:t>
            </w:r>
            <w:r w:rsidR="004E6A38" w:rsidRPr="00EE66D4">
              <w:rPr>
                <w:szCs w:val="26"/>
                <w:lang w:val="en-US"/>
              </w:rPr>
              <w:t xml:space="preserve"> </w:t>
            </w:r>
            <w:r w:rsidRPr="00EE66D4">
              <w:rPr>
                <w:szCs w:val="26"/>
                <w:lang w:val="en-US"/>
              </w:rPr>
              <w:t>sinh an toàn thực phẩm tốt nhất, góp phần nâng cao tiêu chuẩn sống của</w:t>
            </w:r>
            <w:r w:rsidR="004E6A38" w:rsidRPr="00EE66D4">
              <w:rPr>
                <w:szCs w:val="26"/>
                <w:lang w:val="en-US"/>
              </w:rPr>
              <w:t xml:space="preserve"> </w:t>
            </w:r>
            <w:r w:rsidRPr="00EE66D4">
              <w:rPr>
                <w:szCs w:val="26"/>
                <w:lang w:val="en-US"/>
              </w:rPr>
              <w:t>người Việt.</w:t>
            </w:r>
          </w:p>
          <w:p w14:paraId="72D3B4DF" w14:textId="6A3F1C91" w:rsidR="006A51F3" w:rsidRPr="00EE66D4" w:rsidRDefault="006A51F3" w:rsidP="006A51F3">
            <w:pPr>
              <w:spacing w:line="276" w:lineRule="auto"/>
              <w:jc w:val="both"/>
              <w:rPr>
                <w:szCs w:val="26"/>
                <w:lang w:val="en-US"/>
              </w:rPr>
            </w:pPr>
            <w:r w:rsidRPr="00EE66D4">
              <w:rPr>
                <w:szCs w:val="26"/>
                <w:lang w:val="en-US"/>
              </w:rPr>
              <w:t>4.2.3. Thiết bị và công nghệ là công cụ giáo dục nghề nghiệp, hướng nghiệp –dạy nghề cho xã hội.</w:t>
            </w:r>
          </w:p>
          <w:p w14:paraId="1E498A3B" w14:textId="057BB918" w:rsidR="006A51F3" w:rsidRPr="00EE66D4" w:rsidRDefault="006A51F3" w:rsidP="006A51F3">
            <w:pPr>
              <w:spacing w:line="276" w:lineRule="auto"/>
              <w:jc w:val="both"/>
              <w:rPr>
                <w:szCs w:val="26"/>
                <w:lang w:val="en-US"/>
              </w:rPr>
            </w:pPr>
            <w:r w:rsidRPr="00EE66D4">
              <w:rPr>
                <w:szCs w:val="26"/>
                <w:lang w:val="en-US"/>
              </w:rPr>
              <w:t>4.2.4. Thiết bị và công nghệ giúp truyền cảm hứng về đổi mới sáng tạo cho xã</w:t>
            </w:r>
            <w:r w:rsidR="004E6A38" w:rsidRPr="00EE66D4">
              <w:rPr>
                <w:szCs w:val="26"/>
                <w:lang w:val="en-US"/>
              </w:rPr>
              <w:t xml:space="preserve"> </w:t>
            </w:r>
            <w:r w:rsidRPr="00EE66D4">
              <w:rPr>
                <w:szCs w:val="26"/>
                <w:lang w:val="en-US"/>
              </w:rPr>
              <w:t>hội.</w:t>
            </w:r>
          </w:p>
          <w:p w14:paraId="50D5DDB8" w14:textId="4BFD0C1A" w:rsidR="006A51F3" w:rsidRPr="00EE66D4" w:rsidRDefault="006A51F3" w:rsidP="006A51F3">
            <w:pPr>
              <w:spacing w:line="276" w:lineRule="auto"/>
              <w:jc w:val="both"/>
              <w:rPr>
                <w:szCs w:val="26"/>
                <w:lang w:val="en-US"/>
              </w:rPr>
            </w:pPr>
            <w:r w:rsidRPr="00EE66D4">
              <w:rPr>
                <w:szCs w:val="26"/>
                <w:lang w:val="en-US"/>
              </w:rPr>
              <w:t xml:space="preserve">5. </w:t>
            </w:r>
            <w:r w:rsidRPr="00EE66D4">
              <w:rPr>
                <w:b/>
                <w:bCs/>
                <w:szCs w:val="26"/>
                <w:lang w:val="en-US"/>
              </w:rPr>
              <w:t>Xu hướng phát triển mới</w:t>
            </w:r>
            <w:r w:rsidRPr="00EE66D4">
              <w:rPr>
                <w:szCs w:val="26"/>
                <w:lang w:val="en-US"/>
              </w:rPr>
              <w:t xml:space="preserve"> (kinh tế số, kinh tế tri thức, kinh tế tuần hoàn, kinh</w:t>
            </w:r>
            <w:r w:rsidR="004E6A38" w:rsidRPr="00EE66D4">
              <w:rPr>
                <w:szCs w:val="26"/>
                <w:lang w:val="en-US"/>
              </w:rPr>
              <w:t xml:space="preserve"> </w:t>
            </w:r>
            <w:r w:rsidRPr="00EE66D4">
              <w:rPr>
                <w:szCs w:val="26"/>
                <w:lang w:val="en-US"/>
              </w:rPr>
              <w:t>tế xanh, cải thiện môi trường đầu tư kinh doanh):</w:t>
            </w:r>
          </w:p>
          <w:p w14:paraId="36E0B888" w14:textId="5B22FBED" w:rsidR="006A51F3" w:rsidRPr="00EE66D4" w:rsidRDefault="006A51F3" w:rsidP="006A51F3">
            <w:pPr>
              <w:spacing w:line="276" w:lineRule="auto"/>
              <w:jc w:val="both"/>
              <w:rPr>
                <w:szCs w:val="26"/>
                <w:lang w:val="en-US"/>
              </w:rPr>
            </w:pPr>
            <w:r w:rsidRPr="00EE66D4">
              <w:rPr>
                <w:szCs w:val="26"/>
                <w:lang w:val="en-US"/>
              </w:rPr>
              <w:t>5.1.Máy sấy đa năng ứng dụng năng lượng mặt trời ITS đáp ứng các tiêu chí của</w:t>
            </w:r>
            <w:r w:rsidR="004E6A38" w:rsidRPr="00EE66D4">
              <w:rPr>
                <w:szCs w:val="26"/>
                <w:lang w:val="en-US"/>
              </w:rPr>
              <w:t xml:space="preserve"> </w:t>
            </w:r>
            <w:r w:rsidRPr="00EE66D4">
              <w:rPr>
                <w:szCs w:val="26"/>
                <w:lang w:val="en-US"/>
              </w:rPr>
              <w:t>một thiết bị tiết kiệm năng lượng, qua đó góp phần giảm phát thải hiệu quả.</w:t>
            </w:r>
          </w:p>
          <w:p w14:paraId="0A091F85" w14:textId="0D43225B" w:rsidR="006A51F3" w:rsidRPr="00EE66D4" w:rsidRDefault="006A51F3" w:rsidP="006A51F3">
            <w:pPr>
              <w:spacing w:line="276" w:lineRule="auto"/>
              <w:jc w:val="both"/>
              <w:rPr>
                <w:szCs w:val="26"/>
                <w:lang w:val="en-US"/>
              </w:rPr>
            </w:pPr>
            <w:r w:rsidRPr="00EE66D4">
              <w:rPr>
                <w:szCs w:val="26"/>
                <w:lang w:val="en-US"/>
              </w:rPr>
              <w:lastRenderedPageBreak/>
              <w:t>5.2.Máy sấy đa năng ứng dụng năng lượng mặt trời ITS được lập trình giám sát</w:t>
            </w:r>
            <w:r w:rsidR="004E6A38" w:rsidRPr="00EE66D4">
              <w:rPr>
                <w:szCs w:val="26"/>
                <w:lang w:val="en-US"/>
              </w:rPr>
              <w:t xml:space="preserve"> </w:t>
            </w:r>
            <w:r w:rsidRPr="00EE66D4">
              <w:rPr>
                <w:szCs w:val="26"/>
                <w:lang w:val="en-US"/>
              </w:rPr>
              <w:t>và điều khiển bằng vi điều khiển kết hợp với giám sát và điều khiển từ xa</w:t>
            </w:r>
            <w:r w:rsidR="004E6A38" w:rsidRPr="00EE66D4">
              <w:rPr>
                <w:szCs w:val="26"/>
                <w:lang w:val="en-US"/>
              </w:rPr>
              <w:t xml:space="preserve"> </w:t>
            </w:r>
            <w:r w:rsidRPr="00EE66D4">
              <w:rPr>
                <w:szCs w:val="26"/>
                <w:lang w:val="en-US"/>
              </w:rPr>
              <w:t>thông qua internet vạn vật (IoT), đáp ứng các tiêu chí kinh tế số.</w:t>
            </w:r>
          </w:p>
          <w:p w14:paraId="2F71EA11" w14:textId="23ACB3DD" w:rsidR="006A51F3" w:rsidRPr="00EE66D4" w:rsidRDefault="006A51F3" w:rsidP="006A51F3">
            <w:pPr>
              <w:spacing w:line="276" w:lineRule="auto"/>
              <w:jc w:val="both"/>
              <w:rPr>
                <w:szCs w:val="26"/>
                <w:lang w:val="en-US"/>
              </w:rPr>
            </w:pPr>
            <w:r w:rsidRPr="00EE66D4">
              <w:rPr>
                <w:szCs w:val="26"/>
                <w:lang w:val="en-US"/>
              </w:rPr>
              <w:t>5.3.Máy sấy đa năng ứng dụng năng lượng mặt trời ITS là một thành phần quan</w:t>
            </w:r>
            <w:r w:rsidR="004E6A38" w:rsidRPr="00EE66D4">
              <w:rPr>
                <w:szCs w:val="26"/>
                <w:lang w:val="en-US"/>
              </w:rPr>
              <w:t xml:space="preserve"> </w:t>
            </w:r>
            <w:r w:rsidRPr="00EE66D4">
              <w:rPr>
                <w:szCs w:val="26"/>
                <w:lang w:val="en-US"/>
              </w:rPr>
              <w:t>trọng trong chuỗi kinh tế nông nghiệp tuần hoàn, giúp chế biến rất nhiều các</w:t>
            </w:r>
            <w:r w:rsidR="004E6A38" w:rsidRPr="00EE66D4">
              <w:rPr>
                <w:szCs w:val="26"/>
                <w:lang w:val="en-US"/>
              </w:rPr>
              <w:t xml:space="preserve"> </w:t>
            </w:r>
            <w:r w:rsidRPr="00EE66D4">
              <w:rPr>
                <w:szCs w:val="26"/>
                <w:lang w:val="en-US"/>
              </w:rPr>
              <w:t>phụ phẩm nông nghiệp, góp phần bảo vệ môi trường và giảm phát thải.</w:t>
            </w:r>
          </w:p>
          <w:p w14:paraId="194E3581" w14:textId="6954636C" w:rsidR="006A51F3" w:rsidRPr="00EE66D4" w:rsidRDefault="006A51F3" w:rsidP="006A51F3">
            <w:pPr>
              <w:spacing w:line="276" w:lineRule="auto"/>
              <w:jc w:val="both"/>
              <w:rPr>
                <w:szCs w:val="26"/>
                <w:lang w:val="en-US"/>
              </w:rPr>
            </w:pPr>
            <w:r w:rsidRPr="00EE66D4">
              <w:rPr>
                <w:szCs w:val="26"/>
                <w:lang w:val="en-US"/>
              </w:rPr>
              <w:t>5.4.Với những ưu điểm vượt trội về công nghệ và đổi mới sáng tạo, máy sấy đa</w:t>
            </w:r>
            <w:r w:rsidR="004E6A38" w:rsidRPr="00EE66D4">
              <w:rPr>
                <w:szCs w:val="26"/>
                <w:lang w:val="en-US"/>
              </w:rPr>
              <w:t xml:space="preserve"> </w:t>
            </w:r>
            <w:r w:rsidRPr="00EE66D4">
              <w:rPr>
                <w:szCs w:val="26"/>
                <w:lang w:val="en-US"/>
              </w:rPr>
              <w:t>năng ứng dụng năng lượng mặt trời ITS đóng góp xứng đáng vào nền kinh tế</w:t>
            </w:r>
            <w:r w:rsidR="004E6A38" w:rsidRPr="00EE66D4">
              <w:rPr>
                <w:szCs w:val="26"/>
                <w:lang w:val="en-US"/>
              </w:rPr>
              <w:t xml:space="preserve"> </w:t>
            </w:r>
            <w:r w:rsidRPr="00EE66D4">
              <w:rPr>
                <w:szCs w:val="26"/>
                <w:lang w:val="en-US"/>
              </w:rPr>
              <w:t>tri thức, đặc biệt hữu dụng đối với các đơn vị khởi nghiệp trẻ trên cả nước</w:t>
            </w:r>
            <w:r w:rsidR="004E6A38" w:rsidRPr="00EE66D4">
              <w:rPr>
                <w:szCs w:val="26"/>
                <w:lang w:val="en-US"/>
              </w:rPr>
              <w:t xml:space="preserve"> </w:t>
            </w:r>
            <w:r w:rsidRPr="00EE66D4">
              <w:rPr>
                <w:szCs w:val="26"/>
                <w:lang w:val="en-US"/>
              </w:rPr>
              <w:t>hiện nay.</w:t>
            </w:r>
          </w:p>
          <w:p w14:paraId="68676848" w14:textId="77777777" w:rsidR="006A51F3" w:rsidRPr="00EE66D4" w:rsidRDefault="006A51F3" w:rsidP="006A51F3">
            <w:pPr>
              <w:spacing w:line="276" w:lineRule="auto"/>
              <w:jc w:val="both"/>
              <w:rPr>
                <w:b/>
                <w:bCs/>
                <w:szCs w:val="26"/>
                <w:lang w:val="en-US"/>
              </w:rPr>
            </w:pPr>
            <w:r w:rsidRPr="00EE66D4">
              <w:rPr>
                <w:b/>
                <w:bCs/>
                <w:szCs w:val="26"/>
                <w:lang w:val="en-US"/>
              </w:rPr>
              <w:t>6. Triển vọng phát triển:</w:t>
            </w:r>
          </w:p>
          <w:p w14:paraId="5CAEAC80" w14:textId="6070B239" w:rsidR="006A51F3" w:rsidRPr="00EE66D4" w:rsidRDefault="006A51F3" w:rsidP="006A51F3">
            <w:pPr>
              <w:spacing w:line="276" w:lineRule="auto"/>
              <w:jc w:val="both"/>
              <w:rPr>
                <w:szCs w:val="26"/>
                <w:lang w:val="en-US"/>
              </w:rPr>
            </w:pPr>
            <w:r w:rsidRPr="00EE66D4">
              <w:rPr>
                <w:szCs w:val="26"/>
                <w:lang w:val="en-US"/>
              </w:rPr>
              <w:t>6.1. Nhu cầu chế biến sâu các sản phẩm nông nghiệp hiện nay rất lớn, bao gồm</w:t>
            </w:r>
            <w:r w:rsidR="004E6A38" w:rsidRPr="00EE66D4">
              <w:rPr>
                <w:szCs w:val="26"/>
                <w:lang w:val="en-US"/>
              </w:rPr>
              <w:t xml:space="preserve"> </w:t>
            </w:r>
            <w:r w:rsidRPr="00EE66D4">
              <w:rPr>
                <w:szCs w:val="26"/>
                <w:lang w:val="en-US"/>
              </w:rPr>
              <w:t>nhu cầu sấy các loại thủy – hải sản, nông sản, trái cây, dược liệu, thực phẩm,… Thiết bị và công nghệ đã được thương mại hóa trên thị trường trong gần 5</w:t>
            </w:r>
            <w:r w:rsidR="004E6A38" w:rsidRPr="00EE66D4">
              <w:rPr>
                <w:szCs w:val="26"/>
                <w:lang w:val="en-US"/>
              </w:rPr>
              <w:t xml:space="preserve"> </w:t>
            </w:r>
            <w:r w:rsidRPr="00EE66D4">
              <w:rPr>
                <w:szCs w:val="26"/>
                <w:lang w:val="en-US"/>
              </w:rPr>
              <w:t>năm qua và đã nhận được sự quan tâm rất lớn từ các hộ nông dân, các hợp tác</w:t>
            </w:r>
            <w:r w:rsidR="004E6A38" w:rsidRPr="00EE66D4">
              <w:rPr>
                <w:szCs w:val="26"/>
                <w:lang w:val="en-US"/>
              </w:rPr>
              <w:t xml:space="preserve"> </w:t>
            </w:r>
            <w:r w:rsidRPr="00EE66D4">
              <w:rPr>
                <w:szCs w:val="26"/>
                <w:lang w:val="en-US"/>
              </w:rPr>
              <w:t>xã, các doanh nghiệp, các tập đoàn, các trung tâm ứng dụng tiến bộ khoa học</w:t>
            </w:r>
            <w:r w:rsidR="004E6A38" w:rsidRPr="00EE66D4">
              <w:rPr>
                <w:szCs w:val="26"/>
                <w:lang w:val="en-US"/>
              </w:rPr>
              <w:t xml:space="preserve"> </w:t>
            </w:r>
            <w:r w:rsidRPr="00EE66D4">
              <w:rPr>
                <w:szCs w:val="26"/>
                <w:lang w:val="en-US"/>
              </w:rPr>
              <w:t>công nghệ trên cả nước. Trong hơn một năm qua, tác giả đã ký kết và triển</w:t>
            </w:r>
            <w:r w:rsidR="004E6A38" w:rsidRPr="00EE66D4">
              <w:rPr>
                <w:szCs w:val="26"/>
                <w:lang w:val="en-US"/>
              </w:rPr>
              <w:t xml:space="preserve"> </w:t>
            </w:r>
            <w:r w:rsidRPr="00EE66D4">
              <w:rPr>
                <w:szCs w:val="26"/>
                <w:lang w:val="en-US"/>
              </w:rPr>
              <w:t>khai gần 20 hợp đồng lắp đặt thiết bị trên toàn quốc và nhận được sự quan</w:t>
            </w:r>
            <w:r w:rsidR="004E6A38" w:rsidRPr="00EE66D4">
              <w:rPr>
                <w:szCs w:val="26"/>
                <w:lang w:val="en-US"/>
              </w:rPr>
              <w:t xml:space="preserve"> </w:t>
            </w:r>
            <w:r w:rsidRPr="00EE66D4">
              <w:rPr>
                <w:szCs w:val="26"/>
                <w:lang w:val="en-US"/>
              </w:rPr>
              <w:t>tâm của một số đơn vị nước ngoài (từ Campuchia, Myanmar,  Úc,</w:t>
            </w:r>
            <w:r w:rsidR="004E6A38" w:rsidRPr="00EE66D4">
              <w:rPr>
                <w:szCs w:val="26"/>
                <w:lang w:val="en-US"/>
              </w:rPr>
              <w:t xml:space="preserve"> </w:t>
            </w:r>
            <w:r w:rsidRPr="00EE66D4">
              <w:rPr>
                <w:szCs w:val="26"/>
                <w:lang w:val="en-US"/>
              </w:rPr>
              <w:t>Bangladesh, Gambia, Ấn Độ, …).</w:t>
            </w:r>
          </w:p>
          <w:p w14:paraId="1C2A4AEC" w14:textId="30AA590E" w:rsidR="006A51F3" w:rsidRPr="00EE66D4" w:rsidRDefault="006A51F3" w:rsidP="006A51F3">
            <w:pPr>
              <w:spacing w:line="276" w:lineRule="auto"/>
              <w:jc w:val="both"/>
              <w:rPr>
                <w:szCs w:val="26"/>
                <w:lang w:val="en-US"/>
              </w:rPr>
            </w:pPr>
            <w:r w:rsidRPr="00EE66D4">
              <w:rPr>
                <w:szCs w:val="26"/>
                <w:lang w:val="en-US"/>
              </w:rPr>
              <w:t>6.2.Tác giả đã đăng ký và đã được cấp bằng độc quyền sáng chế cho thiết bị và</w:t>
            </w:r>
            <w:r w:rsidR="004E6A38" w:rsidRPr="00EE66D4">
              <w:rPr>
                <w:szCs w:val="26"/>
                <w:lang w:val="en-US"/>
              </w:rPr>
              <w:t xml:space="preserve"> </w:t>
            </w:r>
            <w:r w:rsidRPr="00EE66D4">
              <w:rPr>
                <w:szCs w:val="26"/>
                <w:lang w:val="en-US"/>
              </w:rPr>
              <w:t>công nghệ, tiềm năng chuyển giao công nghệ để phát triển nền công nghiệp</w:t>
            </w:r>
            <w:r w:rsidR="004E6A38" w:rsidRPr="00EE66D4">
              <w:rPr>
                <w:szCs w:val="26"/>
                <w:lang w:val="en-US"/>
              </w:rPr>
              <w:t xml:space="preserve"> </w:t>
            </w:r>
            <w:r w:rsidRPr="00EE66D4">
              <w:rPr>
                <w:szCs w:val="26"/>
                <w:lang w:val="en-US"/>
              </w:rPr>
              <w:t>chế biến sâu các sản phẩm nông nghiệp hiện nay là rất lớn.</w:t>
            </w:r>
          </w:p>
          <w:p w14:paraId="31D66CE1" w14:textId="37116CDD" w:rsidR="00E15772" w:rsidRPr="00EE66D4" w:rsidRDefault="006A51F3" w:rsidP="00E757AB">
            <w:pPr>
              <w:spacing w:line="276" w:lineRule="auto"/>
              <w:jc w:val="both"/>
              <w:rPr>
                <w:szCs w:val="26"/>
                <w:lang w:val="en-US"/>
              </w:rPr>
            </w:pPr>
            <w:r w:rsidRPr="00EE66D4">
              <w:rPr>
                <w:szCs w:val="26"/>
                <w:lang w:val="en-US"/>
              </w:rPr>
              <w:t>6.3.Tác giả đã sáng chế và đưa vào ứng dụng thành công dòng máy sấy băng tải</w:t>
            </w:r>
            <w:r w:rsidR="004E6A38" w:rsidRPr="00EE66D4">
              <w:rPr>
                <w:szCs w:val="26"/>
                <w:lang w:val="en-US"/>
              </w:rPr>
              <w:t xml:space="preserve"> </w:t>
            </w:r>
            <w:r w:rsidRPr="00EE66D4">
              <w:rPr>
                <w:szCs w:val="26"/>
                <w:lang w:val="en-US"/>
              </w:rPr>
              <w:t>ứng dụng năng lượng mặt trời để sấy sản lượng lớn các loại hạt (lúa, bắp, cà</w:t>
            </w:r>
            <w:r w:rsidR="004E6A38" w:rsidRPr="00EE66D4">
              <w:rPr>
                <w:szCs w:val="26"/>
                <w:lang w:val="en-US"/>
              </w:rPr>
              <w:t xml:space="preserve"> </w:t>
            </w:r>
            <w:r w:rsidRPr="00EE66D4">
              <w:rPr>
                <w:szCs w:val="26"/>
                <w:lang w:val="en-US"/>
              </w:rPr>
              <w:t>phê, hồ tiêu, …) cũng như bánh tráng, bún gạo, hủ tiếu, cát xây dựng, …Hiện</w:t>
            </w:r>
            <w:r w:rsidR="004E6A38" w:rsidRPr="00EE66D4">
              <w:rPr>
                <w:szCs w:val="26"/>
                <w:lang w:val="en-US"/>
              </w:rPr>
              <w:t xml:space="preserve"> </w:t>
            </w:r>
            <w:r w:rsidRPr="00EE66D4">
              <w:rPr>
                <w:szCs w:val="26"/>
                <w:lang w:val="en-US"/>
              </w:rPr>
              <w:t>nay nhu cầu đối với dòng máy sấy này trên thị trường rất lớn.</w:t>
            </w:r>
          </w:p>
        </w:tc>
        <w:tc>
          <w:tcPr>
            <w:tcW w:w="987" w:type="dxa"/>
          </w:tcPr>
          <w:p w14:paraId="0A1BD466" w14:textId="77777777" w:rsidR="00E15772" w:rsidRPr="00EE66D4" w:rsidRDefault="00E15772" w:rsidP="00EC055E">
            <w:pPr>
              <w:spacing w:line="276" w:lineRule="auto"/>
              <w:jc w:val="both"/>
              <w:rPr>
                <w:szCs w:val="26"/>
                <w:lang w:val="en-US"/>
              </w:rPr>
            </w:pPr>
          </w:p>
        </w:tc>
      </w:tr>
      <w:tr w:rsidR="00D11E83" w:rsidRPr="00EE66D4" w14:paraId="384AA571" w14:textId="77777777" w:rsidTr="00D11E83">
        <w:tc>
          <w:tcPr>
            <w:tcW w:w="1841" w:type="dxa"/>
            <w:vAlign w:val="bottom"/>
          </w:tcPr>
          <w:p w14:paraId="06D7C8F5" w14:textId="03F8E6F4" w:rsidR="00D11E83" w:rsidRPr="00EE66D4" w:rsidRDefault="00D11E83" w:rsidP="00E04ED5">
            <w:pPr>
              <w:pStyle w:val="ListParagraph"/>
              <w:numPr>
                <w:ilvl w:val="0"/>
                <w:numId w:val="6"/>
              </w:numPr>
              <w:spacing w:line="276" w:lineRule="auto"/>
              <w:ind w:left="0" w:hanging="40"/>
              <w:jc w:val="center"/>
              <w:rPr>
                <w:szCs w:val="26"/>
                <w:lang w:val="en-US"/>
              </w:rPr>
            </w:pPr>
            <w:r w:rsidRPr="00EE66D4">
              <w:rPr>
                <w:szCs w:val="26"/>
                <w:lang w:val="en-US"/>
              </w:rPr>
              <w:lastRenderedPageBreak/>
              <w:t>Công ty TNHH Finance</w:t>
            </w:r>
          </w:p>
        </w:tc>
        <w:tc>
          <w:tcPr>
            <w:tcW w:w="2175" w:type="dxa"/>
            <w:vAlign w:val="bottom"/>
          </w:tcPr>
          <w:p w14:paraId="1F4508AB" w14:textId="23A6526C" w:rsidR="00D11E83" w:rsidRPr="00EE66D4" w:rsidRDefault="00D11E83" w:rsidP="00D11E83">
            <w:pPr>
              <w:spacing w:line="276" w:lineRule="auto"/>
              <w:jc w:val="center"/>
              <w:rPr>
                <w:szCs w:val="26"/>
                <w:lang w:val="en-US"/>
              </w:rPr>
            </w:pPr>
            <w:r w:rsidRPr="00EE66D4">
              <w:rPr>
                <w:szCs w:val="26"/>
                <w:lang w:val="en-US"/>
              </w:rPr>
              <w:t xml:space="preserve">“Sổ Bán Hàng” - Giải pháp số hoá hoạt động kinh </w:t>
            </w:r>
            <w:r w:rsidRPr="00EE66D4">
              <w:rPr>
                <w:szCs w:val="26"/>
                <w:lang w:val="en-US"/>
              </w:rPr>
              <w:lastRenderedPageBreak/>
              <w:t>doanh cho tiểu thương thành phố</w:t>
            </w:r>
          </w:p>
        </w:tc>
        <w:tc>
          <w:tcPr>
            <w:tcW w:w="10727" w:type="dxa"/>
          </w:tcPr>
          <w:p w14:paraId="22A7E3C8" w14:textId="77777777" w:rsidR="00D11E83" w:rsidRPr="00EE66D4" w:rsidRDefault="00D11E83" w:rsidP="00D11E83">
            <w:pPr>
              <w:spacing w:line="276" w:lineRule="auto"/>
              <w:jc w:val="both"/>
              <w:rPr>
                <w:szCs w:val="26"/>
                <w:lang w:val="en-US"/>
              </w:rPr>
            </w:pPr>
            <w:r w:rsidRPr="00EE66D4">
              <w:rPr>
                <w:szCs w:val="26"/>
                <w:lang w:val="en-US"/>
              </w:rPr>
              <w:lastRenderedPageBreak/>
              <w:t>1. Vấn đề mà sản phẩm đang giải quyết:</w:t>
            </w:r>
          </w:p>
          <w:p w14:paraId="1DDA26BB" w14:textId="77777777" w:rsidR="00D11E83" w:rsidRPr="00EE66D4" w:rsidRDefault="00D11E83" w:rsidP="00D11E83">
            <w:pPr>
              <w:spacing w:line="276" w:lineRule="auto"/>
              <w:jc w:val="both"/>
              <w:rPr>
                <w:szCs w:val="26"/>
                <w:lang w:val="en-US"/>
              </w:rPr>
            </w:pPr>
            <w:r w:rsidRPr="00EE66D4">
              <w:rPr>
                <w:szCs w:val="26"/>
                <w:lang w:val="en-US"/>
              </w:rPr>
              <w:t>Trong bức tranh của nền kinh tế Việt Nam, hàng triệu tiểu thương và hộ kinh doanh nhỏ lẻ là những mảnh ghép không thể thiếu. Tuy nhiên, họ vẫn đối mặt với những thách thức lớn như:</w:t>
            </w:r>
          </w:p>
          <w:p w14:paraId="550C9AD1" w14:textId="41478AA7" w:rsidR="00D11E83" w:rsidRPr="00EE66D4" w:rsidRDefault="00D11E83" w:rsidP="00D11E83">
            <w:pPr>
              <w:spacing w:line="276" w:lineRule="auto"/>
              <w:jc w:val="both"/>
              <w:rPr>
                <w:szCs w:val="26"/>
                <w:lang w:val="en-US"/>
              </w:rPr>
            </w:pPr>
            <w:r w:rsidRPr="00EE66D4">
              <w:rPr>
                <w:szCs w:val="26"/>
                <w:lang w:val="en-US"/>
              </w:rPr>
              <w:lastRenderedPageBreak/>
              <w:t>- Quản lý thủ công truyền thống: Ghi chép bằng sổ tay truyền thống không chỉ dễ nhầm lẫn mà còn tiêu tốn thời gian và công sức quý báu.</w:t>
            </w:r>
          </w:p>
          <w:p w14:paraId="5F9C1752" w14:textId="1C028B80" w:rsidR="00D11E83" w:rsidRPr="00EE66D4" w:rsidRDefault="00D11E83" w:rsidP="00D11E83">
            <w:pPr>
              <w:spacing w:line="276" w:lineRule="auto"/>
              <w:jc w:val="both"/>
              <w:rPr>
                <w:szCs w:val="26"/>
                <w:lang w:val="en-US"/>
              </w:rPr>
            </w:pPr>
            <w:r w:rsidRPr="00EE66D4">
              <w:rPr>
                <w:szCs w:val="26"/>
                <w:lang w:val="en-US"/>
              </w:rPr>
              <w:t>- Công nợ nhiều , khó theo dõi: Không có công cụ hỗ trợ quản lý dẫn đến việc thất thoát tài chính, khó thu hồi nợ.</w:t>
            </w:r>
          </w:p>
          <w:p w14:paraId="02378500" w14:textId="470A0EA0" w:rsidR="00D11E83" w:rsidRPr="00EE66D4" w:rsidRDefault="00D11E83" w:rsidP="00D11E83">
            <w:pPr>
              <w:spacing w:line="276" w:lineRule="auto"/>
              <w:jc w:val="both"/>
              <w:rPr>
                <w:szCs w:val="26"/>
                <w:lang w:val="en-US"/>
              </w:rPr>
            </w:pPr>
            <w:r w:rsidRPr="00EE66D4">
              <w:rPr>
                <w:szCs w:val="26"/>
                <w:lang w:val="en-US"/>
              </w:rPr>
              <w:t>- Khoảng cách với công nghệ: Những giải pháp số hóa phức tạp hiện nay không phù hợp với nhóm khách hàng này, khiến họ bị bỏ lại trong hành trình chuyển đổi số.</w:t>
            </w:r>
          </w:p>
          <w:p w14:paraId="26F60D2B" w14:textId="1705190A" w:rsidR="00D11E83" w:rsidRPr="00EE66D4" w:rsidRDefault="00D11E83" w:rsidP="00D11E83">
            <w:pPr>
              <w:spacing w:line="276" w:lineRule="auto"/>
              <w:jc w:val="both"/>
              <w:rPr>
                <w:szCs w:val="26"/>
                <w:lang w:val="en-US"/>
              </w:rPr>
            </w:pPr>
            <w:r w:rsidRPr="00EE66D4">
              <w:rPr>
                <w:szCs w:val="26"/>
                <w:lang w:val="en-US"/>
              </w:rPr>
              <w:t>- Thiếu dữ liệu ra quyết định: Người kinh doanh không có công cụ hỗ trợ phân tích dữ liệu để đưa ra chiến lược kinh doanh hiệu quả.</w:t>
            </w:r>
          </w:p>
          <w:p w14:paraId="4863FEFE" w14:textId="77777777" w:rsidR="00D11E83" w:rsidRPr="00EE66D4" w:rsidRDefault="00D11E83" w:rsidP="00D11E83">
            <w:pPr>
              <w:spacing w:line="276" w:lineRule="auto"/>
              <w:jc w:val="both"/>
              <w:rPr>
                <w:szCs w:val="26"/>
                <w:lang w:val="en-US"/>
              </w:rPr>
            </w:pPr>
            <w:r w:rsidRPr="00EE66D4">
              <w:rPr>
                <w:szCs w:val="26"/>
                <w:lang w:val="en-US"/>
              </w:rPr>
              <w:t>Sản phẩm “Sổ Bán Hàng” ra đời để giải quyết những vấn đề này, đưa những chủ  kinh doanh nhỏ lên chuyến tàu công nghệ, giúp họ quản lý hiệu quả hơn và tiến xa hơn.</w:t>
            </w:r>
            <w:r w:rsidRPr="00EE66D4">
              <w:rPr>
                <w:szCs w:val="26"/>
                <w:lang w:val="en-US"/>
              </w:rPr>
              <w:tab/>
            </w:r>
          </w:p>
          <w:p w14:paraId="3F3A34FC" w14:textId="77777777" w:rsidR="00D11E83" w:rsidRPr="00EE66D4" w:rsidRDefault="00D11E83" w:rsidP="00D11E83">
            <w:pPr>
              <w:spacing w:line="276" w:lineRule="auto"/>
              <w:jc w:val="both"/>
              <w:rPr>
                <w:szCs w:val="26"/>
                <w:lang w:val="en-US"/>
              </w:rPr>
            </w:pPr>
            <w:r w:rsidRPr="00EE66D4">
              <w:rPr>
                <w:szCs w:val="26"/>
                <w:lang w:val="en-US"/>
              </w:rPr>
              <w:t>2. Tính sáng tạo</w:t>
            </w:r>
          </w:p>
          <w:p w14:paraId="370F71CD" w14:textId="77777777" w:rsidR="00D11E83" w:rsidRPr="00EE66D4" w:rsidRDefault="00D11E83" w:rsidP="00D11E83">
            <w:pPr>
              <w:spacing w:line="276" w:lineRule="auto"/>
              <w:jc w:val="both"/>
              <w:rPr>
                <w:szCs w:val="26"/>
                <w:lang w:val="en-US"/>
              </w:rPr>
            </w:pPr>
            <w:r w:rsidRPr="00EE66D4">
              <w:rPr>
                <w:szCs w:val="26"/>
                <w:lang w:val="en-US"/>
              </w:rPr>
              <w:t xml:space="preserve"> Sổ Bán Hàng là sản phẩm được thiết kế bởi đội ngũ kỹ sư và chuyên gia công nghệ người Việt Nam, với sự hiểu biết sâu sắc về nhu cầu và thói quen của các tiểu thương, hộ kinh doanh nhỏ lẻ. Sổ Bán Hàng có những tính năng vượt trội và khác biệt như: </w:t>
            </w:r>
          </w:p>
          <w:p w14:paraId="668D9F89" w14:textId="77777777" w:rsidR="00D11E83" w:rsidRPr="00EE66D4" w:rsidRDefault="00D11E83" w:rsidP="00D11E83">
            <w:pPr>
              <w:spacing w:line="276" w:lineRule="auto"/>
              <w:jc w:val="both"/>
              <w:rPr>
                <w:szCs w:val="26"/>
                <w:lang w:val="en-US"/>
              </w:rPr>
            </w:pPr>
            <w:r w:rsidRPr="00EE66D4">
              <w:rPr>
                <w:szCs w:val="26"/>
                <w:lang w:val="en-US"/>
              </w:rPr>
              <w:t>Khác biệt với phương thức truyền thống:</w:t>
            </w:r>
          </w:p>
          <w:p w14:paraId="622E3158" w14:textId="77777777" w:rsidR="00D11E83" w:rsidRPr="00EE66D4" w:rsidRDefault="00D11E83" w:rsidP="00D11E83">
            <w:pPr>
              <w:spacing w:line="276" w:lineRule="auto"/>
              <w:jc w:val="both"/>
              <w:rPr>
                <w:szCs w:val="26"/>
                <w:lang w:val="en-US"/>
              </w:rPr>
            </w:pPr>
            <w:r w:rsidRPr="00EE66D4">
              <w:rPr>
                <w:szCs w:val="26"/>
                <w:lang w:val="en-US"/>
              </w:rPr>
              <w:t>- Ban đầu là giảm thiểu, sau đó tiến tới thay thế hoàn toàn việc ghi chép thủ công dễ sai sót.</w:t>
            </w:r>
          </w:p>
          <w:p w14:paraId="2127F05C" w14:textId="77777777" w:rsidR="00D11E83" w:rsidRPr="00EE66D4" w:rsidRDefault="00D11E83" w:rsidP="00D11E83">
            <w:pPr>
              <w:spacing w:line="276" w:lineRule="auto"/>
              <w:jc w:val="both"/>
              <w:rPr>
                <w:szCs w:val="26"/>
                <w:lang w:val="en-US"/>
              </w:rPr>
            </w:pPr>
            <w:r w:rsidRPr="00EE66D4">
              <w:rPr>
                <w:szCs w:val="26"/>
                <w:lang w:val="en-US"/>
              </w:rPr>
              <w:t>- Tự động hóa toàn bộ quy trình từ bán hàng, thu hồi công nợ đến báo cáo, giúp tiết kiệm thời gian và tăng hiệu quả.</w:t>
            </w:r>
          </w:p>
          <w:p w14:paraId="143CC8C6" w14:textId="77777777" w:rsidR="00D11E83" w:rsidRPr="00EE66D4" w:rsidRDefault="00D11E83" w:rsidP="00D11E83">
            <w:pPr>
              <w:spacing w:line="276" w:lineRule="auto"/>
              <w:jc w:val="both"/>
              <w:rPr>
                <w:szCs w:val="26"/>
                <w:lang w:val="en-US"/>
              </w:rPr>
            </w:pPr>
            <w:r w:rsidRPr="00EE66D4">
              <w:rPr>
                <w:szCs w:val="26"/>
                <w:lang w:val="en-US"/>
              </w:rPr>
              <w:t>Khác biệt với các sản phẩm trên thị trường</w:t>
            </w:r>
          </w:p>
          <w:p w14:paraId="7AEF151D" w14:textId="77777777" w:rsidR="00D11E83" w:rsidRPr="00EE66D4" w:rsidRDefault="00D11E83" w:rsidP="00D11E83">
            <w:pPr>
              <w:spacing w:line="276" w:lineRule="auto"/>
              <w:jc w:val="both"/>
              <w:rPr>
                <w:szCs w:val="26"/>
                <w:lang w:val="en-US"/>
              </w:rPr>
            </w:pPr>
            <w:r w:rsidRPr="00EE66D4">
              <w:rPr>
                <w:szCs w:val="26"/>
                <w:lang w:val="en-US"/>
              </w:rPr>
              <w:t>- Giao diện đơn giản, tập trung trên điện thoại (Mobile): Tập trung vào trải nghiệm người dùng là cực kỳ dễ sử dụng, đặc biệt là những người không quen sử dụng công nghệ.</w:t>
            </w:r>
          </w:p>
          <w:p w14:paraId="4109FAC9" w14:textId="77777777" w:rsidR="00D11E83" w:rsidRPr="00EE66D4" w:rsidRDefault="00D11E83" w:rsidP="00D11E83">
            <w:pPr>
              <w:spacing w:line="276" w:lineRule="auto"/>
              <w:jc w:val="both"/>
              <w:rPr>
                <w:szCs w:val="26"/>
                <w:lang w:val="en-US"/>
              </w:rPr>
            </w:pPr>
            <w:r w:rsidRPr="00EE66D4">
              <w:rPr>
                <w:szCs w:val="26"/>
                <w:lang w:val="en-US"/>
              </w:rPr>
              <w:t>- Chi phí hợp lý: Được tối ưu hóa để phù hợp với khả năng chi trả của các tiểu thương.</w:t>
            </w:r>
          </w:p>
          <w:p w14:paraId="36E6D799" w14:textId="77777777" w:rsidR="00D11E83" w:rsidRPr="00EE66D4" w:rsidRDefault="00D11E83" w:rsidP="00D11E83">
            <w:pPr>
              <w:spacing w:line="276" w:lineRule="auto"/>
              <w:jc w:val="both"/>
              <w:rPr>
                <w:szCs w:val="26"/>
                <w:lang w:val="en-US"/>
              </w:rPr>
            </w:pPr>
            <w:r w:rsidRPr="00EE66D4">
              <w:rPr>
                <w:szCs w:val="26"/>
                <w:lang w:val="en-US"/>
              </w:rPr>
              <w:t>- Hỗ trợ đa nền tảng: Tương thích với cả điện thoại thông minh và máy tính bảng, không yêu cầu thiết bị phức tạp</w:t>
            </w:r>
          </w:p>
          <w:p w14:paraId="50E9D59C" w14:textId="77777777" w:rsidR="00D11E83" w:rsidRPr="00EE66D4" w:rsidRDefault="00D11E83" w:rsidP="00D11E83">
            <w:pPr>
              <w:spacing w:line="276" w:lineRule="auto"/>
              <w:jc w:val="both"/>
              <w:rPr>
                <w:szCs w:val="26"/>
                <w:lang w:val="en-US"/>
              </w:rPr>
            </w:pPr>
            <w:r w:rsidRPr="00EE66D4">
              <w:rPr>
                <w:szCs w:val="26"/>
                <w:lang w:val="en-US"/>
              </w:rPr>
              <w:t>- Tính cá nhân hóa cao: Có thể điều chỉnh theo nhu cầu và quy mô kinh doanh của từng hộ kinh doanh.</w:t>
            </w:r>
          </w:p>
          <w:p w14:paraId="35B49106" w14:textId="77777777" w:rsidR="00D11E83" w:rsidRPr="00EE66D4" w:rsidRDefault="00D11E83" w:rsidP="00D11E83">
            <w:pPr>
              <w:spacing w:line="276" w:lineRule="auto"/>
              <w:jc w:val="both"/>
              <w:rPr>
                <w:szCs w:val="26"/>
                <w:lang w:val="en-US"/>
              </w:rPr>
            </w:pPr>
            <w:r w:rsidRPr="00EE66D4">
              <w:rPr>
                <w:szCs w:val="26"/>
                <w:lang w:val="en-US"/>
              </w:rPr>
              <w:t xml:space="preserve">Khả năng ứng dụng rộng rãi: </w:t>
            </w:r>
          </w:p>
          <w:p w14:paraId="6B2C545D" w14:textId="77777777" w:rsidR="00D11E83" w:rsidRPr="00EE66D4" w:rsidRDefault="00D11E83" w:rsidP="00D11E83">
            <w:pPr>
              <w:spacing w:line="276" w:lineRule="auto"/>
              <w:jc w:val="both"/>
              <w:rPr>
                <w:szCs w:val="26"/>
                <w:lang w:val="en-US"/>
              </w:rPr>
            </w:pPr>
            <w:r w:rsidRPr="00EE66D4">
              <w:rPr>
                <w:szCs w:val="26"/>
                <w:lang w:val="en-US"/>
              </w:rPr>
              <w:lastRenderedPageBreak/>
              <w:t>Sản phẩm được thiết kế dành cho tiểu thương, hộ kinh doanh nhỏ, và các cửa hàng bán lẻ. Tính đơn giản và dễ sử dụng giúp sản phẩm phù hợp với cả những người không quen sử dụng công nghệ.</w:t>
            </w:r>
          </w:p>
          <w:p w14:paraId="1EAD750A" w14:textId="77777777" w:rsidR="00D11E83" w:rsidRPr="00EE66D4" w:rsidRDefault="00D11E83" w:rsidP="00D11E83">
            <w:pPr>
              <w:spacing w:line="276" w:lineRule="auto"/>
              <w:jc w:val="both"/>
              <w:rPr>
                <w:szCs w:val="26"/>
                <w:lang w:val="en-US"/>
              </w:rPr>
            </w:pPr>
            <w:r w:rsidRPr="00EE66D4">
              <w:rPr>
                <w:szCs w:val="26"/>
                <w:lang w:val="en-US"/>
              </w:rPr>
              <w:t>Thực tế chứng minh: Hơn 500.000 người dùng đã tải và sử dụng ứng dụng, khẳng định sự phù hợp và hiệu quả với các nhu cầu thực tế của người kinh doanh nhỏ.</w:t>
            </w:r>
          </w:p>
          <w:p w14:paraId="7F6FC0D8" w14:textId="77777777" w:rsidR="00D11E83" w:rsidRPr="00EE66D4" w:rsidRDefault="00D11E83" w:rsidP="00D11E83">
            <w:pPr>
              <w:spacing w:line="276" w:lineRule="auto"/>
              <w:jc w:val="both"/>
              <w:rPr>
                <w:szCs w:val="26"/>
                <w:lang w:val="en-US"/>
              </w:rPr>
            </w:pPr>
            <w:r w:rsidRPr="00EE66D4">
              <w:rPr>
                <w:szCs w:val="26"/>
                <w:lang w:val="en-US"/>
              </w:rPr>
              <w:t>3. Tính ứng dụng và thực tiễn</w:t>
            </w:r>
            <w:r w:rsidRPr="00EE66D4">
              <w:rPr>
                <w:szCs w:val="26"/>
                <w:lang w:val="en-US"/>
              </w:rPr>
              <w:tab/>
            </w:r>
          </w:p>
          <w:p w14:paraId="7D4611DB" w14:textId="77777777" w:rsidR="00D11E83" w:rsidRPr="00EE66D4" w:rsidRDefault="00D11E83" w:rsidP="00D11E83">
            <w:pPr>
              <w:spacing w:line="276" w:lineRule="auto"/>
              <w:jc w:val="both"/>
              <w:rPr>
                <w:szCs w:val="26"/>
                <w:lang w:val="en-US"/>
              </w:rPr>
            </w:pPr>
            <w:r w:rsidRPr="00EE66D4">
              <w:rPr>
                <w:szCs w:val="26"/>
                <w:lang w:val="en-US"/>
              </w:rPr>
              <w:t>Về tính hiệu quả:</w:t>
            </w:r>
          </w:p>
          <w:p w14:paraId="0427F446" w14:textId="77777777" w:rsidR="00D11E83" w:rsidRPr="00EE66D4" w:rsidRDefault="00D11E83" w:rsidP="00D11E83">
            <w:pPr>
              <w:spacing w:line="276" w:lineRule="auto"/>
              <w:jc w:val="both"/>
              <w:rPr>
                <w:szCs w:val="26"/>
                <w:lang w:val="en-US"/>
              </w:rPr>
            </w:pPr>
            <w:r w:rsidRPr="00EE66D4">
              <w:rPr>
                <w:szCs w:val="26"/>
                <w:lang w:val="en-US"/>
              </w:rPr>
              <w:t>- Hỗ trợ chuyển đổi số: Sổ Bán Hàng giúp các hộ kinh doanh nhỏ vượt qua rào cản công nghệ, gia nhập vào xu thế chuyển đổi số của nền kinh tế hiện đại.</w:t>
            </w:r>
          </w:p>
          <w:p w14:paraId="0BD2E2B2" w14:textId="77777777" w:rsidR="00D11E83" w:rsidRPr="00EE66D4" w:rsidRDefault="00D11E83" w:rsidP="00D11E83">
            <w:pPr>
              <w:spacing w:line="276" w:lineRule="auto"/>
              <w:jc w:val="both"/>
              <w:rPr>
                <w:szCs w:val="26"/>
                <w:lang w:val="en-US"/>
              </w:rPr>
            </w:pPr>
            <w:r w:rsidRPr="00EE66D4">
              <w:rPr>
                <w:szCs w:val="26"/>
                <w:lang w:val="en-US"/>
              </w:rPr>
              <w:t>- Tăng năng suất và hiệu quả: Giảm thời gian ghi chép thủ công, giảm thiểu sai sót, và tăng sự chính xác trong quản lý doanh thu, công nợ.</w:t>
            </w:r>
          </w:p>
          <w:p w14:paraId="344F8228" w14:textId="77777777" w:rsidR="00D11E83" w:rsidRPr="00EE66D4" w:rsidRDefault="00D11E83" w:rsidP="00D11E83">
            <w:pPr>
              <w:spacing w:line="276" w:lineRule="auto"/>
              <w:jc w:val="both"/>
              <w:rPr>
                <w:szCs w:val="26"/>
                <w:lang w:val="en-US"/>
              </w:rPr>
            </w:pPr>
            <w:r w:rsidRPr="00EE66D4">
              <w:rPr>
                <w:szCs w:val="26"/>
                <w:lang w:val="en-US"/>
              </w:rPr>
              <w:t>- Nâng cao chất lượng cuộc sống: Tiểu thương có thêm thời gian tập trung vào các hoạt động kinh doanh chính, giảm áp lực quản lý tài chính.</w:t>
            </w:r>
          </w:p>
          <w:p w14:paraId="69411AE9" w14:textId="77777777" w:rsidR="00D11E83" w:rsidRPr="00EE66D4" w:rsidRDefault="00D11E83" w:rsidP="00D11E83">
            <w:pPr>
              <w:spacing w:line="276" w:lineRule="auto"/>
              <w:jc w:val="both"/>
              <w:rPr>
                <w:szCs w:val="26"/>
                <w:lang w:val="en-US"/>
              </w:rPr>
            </w:pPr>
            <w:r w:rsidRPr="00EE66D4">
              <w:rPr>
                <w:szCs w:val="26"/>
                <w:lang w:val="en-US"/>
              </w:rPr>
              <w:t>- Thúc đẩy kinh tế địa phương: Hỗ trợ các doanh nghiệp nhỏ lẻ phát triển, đóng góp vào sự tăng trưởng bền vững của nền kinh tế cộng đồng.</w:t>
            </w:r>
          </w:p>
          <w:p w14:paraId="01B24972" w14:textId="77777777" w:rsidR="00D11E83" w:rsidRPr="00EE66D4" w:rsidRDefault="00D11E83" w:rsidP="00D11E83">
            <w:pPr>
              <w:spacing w:line="276" w:lineRule="auto"/>
              <w:jc w:val="both"/>
              <w:rPr>
                <w:szCs w:val="26"/>
                <w:lang w:val="en-US"/>
              </w:rPr>
            </w:pPr>
            <w:r w:rsidRPr="00EE66D4">
              <w:rPr>
                <w:szCs w:val="26"/>
                <w:lang w:val="en-US"/>
              </w:rPr>
              <w:t>Mức độ ứng dụng:</w:t>
            </w:r>
          </w:p>
          <w:p w14:paraId="2FB84400" w14:textId="77777777" w:rsidR="00D11E83" w:rsidRPr="00EE66D4" w:rsidRDefault="00D11E83" w:rsidP="00D11E83">
            <w:pPr>
              <w:spacing w:line="276" w:lineRule="auto"/>
              <w:jc w:val="both"/>
              <w:rPr>
                <w:szCs w:val="26"/>
                <w:lang w:val="en-US"/>
              </w:rPr>
            </w:pPr>
            <w:r w:rsidRPr="00EE66D4">
              <w:rPr>
                <w:szCs w:val="26"/>
                <w:lang w:val="en-US"/>
              </w:rPr>
              <w:t xml:space="preserve">- Dễ dàng sử dụng: Sản phẩm được thiết kế với giao diện đơn giản, tối ưu cho cả những người chưa quen với công nghệ. </w:t>
            </w:r>
          </w:p>
          <w:p w14:paraId="4B158693" w14:textId="77777777" w:rsidR="00D11E83" w:rsidRPr="00EE66D4" w:rsidRDefault="00D11E83" w:rsidP="00D11E83">
            <w:pPr>
              <w:spacing w:line="276" w:lineRule="auto"/>
              <w:jc w:val="both"/>
              <w:rPr>
                <w:szCs w:val="26"/>
                <w:lang w:val="en-US"/>
              </w:rPr>
            </w:pPr>
            <w:r w:rsidRPr="00EE66D4">
              <w:rPr>
                <w:szCs w:val="26"/>
                <w:lang w:val="en-US"/>
              </w:rPr>
              <w:t>- Hỗ trợ hướng dẫn chi tiết: Sổ Bán Hàng cung cấp tài liệu hướng dẫn bằng video và nhân viên hỗ trợ trực tiếp qua hotline và chat, đảm bảo khách hàng luôn được hỗ trợ nhanh chóng.</w:t>
            </w:r>
          </w:p>
          <w:p w14:paraId="13D88654" w14:textId="77777777" w:rsidR="00D11E83" w:rsidRPr="00EE66D4" w:rsidRDefault="00D11E83" w:rsidP="00D11E83">
            <w:pPr>
              <w:spacing w:line="276" w:lineRule="auto"/>
              <w:jc w:val="both"/>
              <w:rPr>
                <w:szCs w:val="26"/>
                <w:lang w:val="en-US"/>
              </w:rPr>
            </w:pPr>
            <w:r w:rsidRPr="00EE66D4">
              <w:rPr>
                <w:szCs w:val="26"/>
                <w:lang w:val="en-US"/>
              </w:rPr>
              <w:t>Mức độ phổ biến</w:t>
            </w:r>
          </w:p>
          <w:p w14:paraId="74A5FE95" w14:textId="77777777" w:rsidR="00D11E83" w:rsidRPr="00EE66D4" w:rsidRDefault="00D11E83" w:rsidP="00D11E83">
            <w:pPr>
              <w:spacing w:line="276" w:lineRule="auto"/>
              <w:jc w:val="both"/>
              <w:rPr>
                <w:szCs w:val="26"/>
                <w:lang w:val="en-US"/>
              </w:rPr>
            </w:pPr>
            <w:r w:rsidRPr="00EE66D4">
              <w:rPr>
                <w:szCs w:val="26"/>
                <w:lang w:val="en-US"/>
              </w:rPr>
              <w:t>- Sổ Bán Hàng hiện có mặt trên cả hai nền tảng iOS và Android, dễ dàng tải xuống và cài đặt từ App Store hoặc Google Play.</w:t>
            </w:r>
          </w:p>
          <w:p w14:paraId="1F249191" w14:textId="77777777" w:rsidR="00D11E83" w:rsidRPr="00EE66D4" w:rsidRDefault="00D11E83" w:rsidP="00D11E83">
            <w:pPr>
              <w:spacing w:line="276" w:lineRule="auto"/>
              <w:jc w:val="both"/>
              <w:rPr>
                <w:szCs w:val="26"/>
                <w:lang w:val="en-US"/>
              </w:rPr>
            </w:pPr>
            <w:r w:rsidRPr="00EE66D4">
              <w:rPr>
                <w:szCs w:val="26"/>
                <w:lang w:val="en-US"/>
              </w:rPr>
              <w:t>- Quy mô triển khai: Với hơn 500.000 người dùng, Sổ Bán Hàng đã chứng minh tính thực tiễn khi được áp dụng thành công bởi các tiểu thương trên khắp Việt Nam, từ thành phố lớn đến vùng sâu vùng xa.</w:t>
            </w:r>
          </w:p>
          <w:p w14:paraId="58F12FD5" w14:textId="77777777" w:rsidR="00D11E83" w:rsidRPr="00EE66D4" w:rsidRDefault="00D11E83" w:rsidP="00D11E83">
            <w:pPr>
              <w:spacing w:line="276" w:lineRule="auto"/>
              <w:jc w:val="both"/>
              <w:rPr>
                <w:szCs w:val="26"/>
                <w:lang w:val="en-US"/>
              </w:rPr>
            </w:pPr>
            <w:r w:rsidRPr="00EE66D4">
              <w:rPr>
                <w:szCs w:val="26"/>
                <w:lang w:val="en-US"/>
              </w:rPr>
              <w:t>4. Tác động xã hội và hiệu quả thực hiện</w:t>
            </w:r>
          </w:p>
          <w:p w14:paraId="37C4D526" w14:textId="77777777" w:rsidR="00D11E83" w:rsidRPr="00EE66D4" w:rsidRDefault="00D11E83" w:rsidP="00D11E83">
            <w:pPr>
              <w:spacing w:line="276" w:lineRule="auto"/>
              <w:jc w:val="both"/>
              <w:rPr>
                <w:szCs w:val="26"/>
                <w:lang w:val="en-US"/>
              </w:rPr>
            </w:pPr>
            <w:r w:rsidRPr="00EE66D4">
              <w:rPr>
                <w:szCs w:val="26"/>
                <w:lang w:val="en-US"/>
              </w:rPr>
              <w:t>Tác động đến tư duy của các tiểu thương:</w:t>
            </w:r>
          </w:p>
          <w:p w14:paraId="1531D352" w14:textId="77777777" w:rsidR="00D11E83" w:rsidRPr="00EE66D4" w:rsidRDefault="00D11E83" w:rsidP="00D11E83">
            <w:pPr>
              <w:spacing w:line="276" w:lineRule="auto"/>
              <w:jc w:val="both"/>
              <w:rPr>
                <w:szCs w:val="26"/>
                <w:lang w:val="en-US"/>
              </w:rPr>
            </w:pPr>
            <w:r w:rsidRPr="00EE66D4">
              <w:rPr>
                <w:szCs w:val="26"/>
                <w:lang w:val="en-US"/>
              </w:rPr>
              <w:lastRenderedPageBreak/>
              <w:t>- Sổ Bán Hàng đã và đang góp phần thay đổi tư duy truyền thống của người tiểu thương, từ việc ghi chép thủ công sang áp dụng công nghệ số. Tiểu thương dần hiểu rằng việc sử dụng công cụ số không chỉ giúp tiết kiệm thời gian mà còn tạo sự minh bạch và chuyên nghiệp hơn trong kinh doanh.</w:t>
            </w:r>
          </w:p>
          <w:p w14:paraId="3384B354" w14:textId="77777777" w:rsidR="00D11E83" w:rsidRPr="00EE66D4" w:rsidRDefault="00D11E83" w:rsidP="00D11E83">
            <w:pPr>
              <w:spacing w:line="276" w:lineRule="auto"/>
              <w:jc w:val="both"/>
              <w:rPr>
                <w:szCs w:val="26"/>
                <w:lang w:val="en-US"/>
              </w:rPr>
            </w:pPr>
            <w:r w:rsidRPr="00EE66D4">
              <w:rPr>
                <w:szCs w:val="26"/>
                <w:lang w:val="en-US"/>
              </w:rPr>
              <w:t>- Các tiểu thương trước đây thường ít áp dụng công nghệ vào kinh doanh do cảm giác phức tạp, này đã quen với việc sử dụng ứng dụng di động để quản lý mọi hoạt động kinh doanh, từ theo dõi doanh thu, công nợ đến thanh toán không tiền mặt.</w:t>
            </w:r>
          </w:p>
          <w:p w14:paraId="04E05C62" w14:textId="77777777" w:rsidR="00D11E83" w:rsidRPr="00EE66D4" w:rsidRDefault="00D11E83" w:rsidP="00D11E83">
            <w:pPr>
              <w:spacing w:line="276" w:lineRule="auto"/>
              <w:jc w:val="both"/>
              <w:rPr>
                <w:szCs w:val="26"/>
                <w:lang w:val="en-US"/>
              </w:rPr>
            </w:pPr>
            <w:r w:rsidRPr="00EE66D4">
              <w:rPr>
                <w:szCs w:val="26"/>
                <w:lang w:val="en-US"/>
              </w:rPr>
              <w:t>Hỗ trợ chuyển đổi số</w:t>
            </w:r>
          </w:p>
          <w:p w14:paraId="2E44DE4A" w14:textId="77777777" w:rsidR="00D11E83" w:rsidRPr="00EE66D4" w:rsidRDefault="00D11E83" w:rsidP="00D11E83">
            <w:pPr>
              <w:spacing w:line="276" w:lineRule="auto"/>
              <w:jc w:val="both"/>
              <w:rPr>
                <w:szCs w:val="26"/>
                <w:lang w:val="en-US"/>
              </w:rPr>
            </w:pPr>
            <w:r w:rsidRPr="00EE66D4">
              <w:rPr>
                <w:szCs w:val="26"/>
                <w:lang w:val="en-US"/>
              </w:rPr>
              <w:t>Sổ Bán Hàng giúp các hộ kinh doanh nhỏ vượt qua rào cản công nghệ, gia nhập vào xu thế chuyển đổi số của nền kinh tế hiện đại.</w:t>
            </w:r>
          </w:p>
          <w:p w14:paraId="231089B0" w14:textId="77777777" w:rsidR="00D11E83" w:rsidRPr="00EE66D4" w:rsidRDefault="00D11E83" w:rsidP="00D11E83">
            <w:pPr>
              <w:spacing w:line="276" w:lineRule="auto"/>
              <w:jc w:val="both"/>
              <w:rPr>
                <w:szCs w:val="26"/>
                <w:lang w:val="en-US"/>
              </w:rPr>
            </w:pPr>
            <w:r w:rsidRPr="00EE66D4">
              <w:rPr>
                <w:szCs w:val="26"/>
                <w:lang w:val="en-US"/>
              </w:rPr>
              <w:t>Tăng năng suất và hiệu quả</w:t>
            </w:r>
          </w:p>
          <w:p w14:paraId="4C7EDF62" w14:textId="77777777" w:rsidR="00D11E83" w:rsidRPr="00EE66D4" w:rsidRDefault="00D11E83" w:rsidP="00D11E83">
            <w:pPr>
              <w:spacing w:line="276" w:lineRule="auto"/>
              <w:jc w:val="both"/>
              <w:rPr>
                <w:szCs w:val="26"/>
                <w:lang w:val="en-US"/>
              </w:rPr>
            </w:pPr>
            <w:r w:rsidRPr="00EE66D4">
              <w:rPr>
                <w:szCs w:val="26"/>
                <w:lang w:val="en-US"/>
              </w:rPr>
              <w:t>Giảm thời gian ghi chép thủ công, giảm thiểu sai sót lên tới 80%, và tăng sự chính xác trong quản lý doanh thu, công nợ.</w:t>
            </w:r>
          </w:p>
          <w:p w14:paraId="3A4C8027" w14:textId="77777777" w:rsidR="00D11E83" w:rsidRPr="00EE66D4" w:rsidRDefault="00D11E83" w:rsidP="00D11E83">
            <w:pPr>
              <w:spacing w:line="276" w:lineRule="auto"/>
              <w:jc w:val="both"/>
              <w:rPr>
                <w:szCs w:val="26"/>
                <w:lang w:val="en-US"/>
              </w:rPr>
            </w:pPr>
            <w:r w:rsidRPr="00EE66D4">
              <w:rPr>
                <w:szCs w:val="26"/>
                <w:lang w:val="en-US"/>
              </w:rPr>
              <w:t>Nâng cao chất lượng cuộc sống</w:t>
            </w:r>
          </w:p>
          <w:p w14:paraId="23DD31EF" w14:textId="77777777" w:rsidR="00D11E83" w:rsidRPr="00EE66D4" w:rsidRDefault="00D11E83" w:rsidP="00D11E83">
            <w:pPr>
              <w:spacing w:line="276" w:lineRule="auto"/>
              <w:jc w:val="both"/>
              <w:rPr>
                <w:szCs w:val="26"/>
                <w:lang w:val="en-US"/>
              </w:rPr>
            </w:pPr>
            <w:r w:rsidRPr="00EE66D4">
              <w:rPr>
                <w:szCs w:val="26"/>
                <w:lang w:val="en-US"/>
              </w:rPr>
              <w:t>Tiểu thương có thêm thời gian tập trung vào các hoạt động kinh doanh chính,</w:t>
            </w:r>
          </w:p>
          <w:p w14:paraId="77D16886" w14:textId="77777777" w:rsidR="00D11E83" w:rsidRPr="00EE66D4" w:rsidRDefault="00D11E83" w:rsidP="00D11E83">
            <w:pPr>
              <w:spacing w:line="276" w:lineRule="auto"/>
              <w:jc w:val="both"/>
              <w:rPr>
                <w:szCs w:val="26"/>
                <w:lang w:val="en-US"/>
              </w:rPr>
            </w:pPr>
            <w:r w:rsidRPr="00EE66D4">
              <w:rPr>
                <w:szCs w:val="26"/>
                <w:lang w:val="en-US"/>
              </w:rPr>
              <w:t>giảm áp lực quản lý tài chính.</w:t>
            </w:r>
          </w:p>
          <w:p w14:paraId="37A3E08E" w14:textId="77777777" w:rsidR="00D11E83" w:rsidRPr="00EE66D4" w:rsidRDefault="00D11E83" w:rsidP="00D11E83">
            <w:pPr>
              <w:spacing w:line="276" w:lineRule="auto"/>
              <w:jc w:val="both"/>
              <w:rPr>
                <w:szCs w:val="26"/>
                <w:lang w:val="en-US"/>
              </w:rPr>
            </w:pPr>
            <w:r w:rsidRPr="00EE66D4">
              <w:rPr>
                <w:szCs w:val="26"/>
                <w:lang w:val="en-US"/>
              </w:rPr>
              <w:t>Thúc đẩy kinh tế địa phương</w:t>
            </w:r>
          </w:p>
          <w:p w14:paraId="24EA7570" w14:textId="77777777" w:rsidR="00D11E83" w:rsidRPr="00EE66D4" w:rsidRDefault="00D11E83" w:rsidP="00D11E83">
            <w:pPr>
              <w:spacing w:line="276" w:lineRule="auto"/>
              <w:jc w:val="both"/>
              <w:rPr>
                <w:szCs w:val="26"/>
                <w:lang w:val="en-US"/>
              </w:rPr>
            </w:pPr>
            <w:r w:rsidRPr="00EE66D4">
              <w:rPr>
                <w:szCs w:val="26"/>
                <w:lang w:val="en-US"/>
              </w:rPr>
              <w:t>Hỗ trợ các doanh nghiệp nhỏ lẻ phát triển, đóng góp vào sự tăng trưởng bền vững của nền kinh tế cộng đồng.</w:t>
            </w:r>
            <w:r w:rsidRPr="00EE66D4">
              <w:rPr>
                <w:szCs w:val="26"/>
                <w:lang w:val="en-US"/>
              </w:rPr>
              <w:tab/>
            </w:r>
          </w:p>
          <w:p w14:paraId="51A818F6" w14:textId="77777777" w:rsidR="00D11E83" w:rsidRPr="00EE66D4" w:rsidRDefault="00D11E83" w:rsidP="00D11E83">
            <w:pPr>
              <w:spacing w:line="276" w:lineRule="auto"/>
              <w:jc w:val="both"/>
              <w:rPr>
                <w:szCs w:val="26"/>
                <w:lang w:val="en-US"/>
              </w:rPr>
            </w:pPr>
            <w:r w:rsidRPr="00EE66D4">
              <w:rPr>
                <w:szCs w:val="26"/>
                <w:lang w:val="en-US"/>
              </w:rPr>
              <w:t>5. Xu hướng phát triển mới (kinh tế số, kinh tế tri thức, kinh tế tuần hoàn, kinh tế xanh, cải thiện môi trường đầu tư kinh doanh)</w:t>
            </w:r>
          </w:p>
          <w:p w14:paraId="38D275F3" w14:textId="77777777" w:rsidR="00D11E83" w:rsidRPr="00EE66D4" w:rsidRDefault="00D11E83" w:rsidP="00D11E83">
            <w:pPr>
              <w:spacing w:line="276" w:lineRule="auto"/>
              <w:jc w:val="both"/>
              <w:rPr>
                <w:szCs w:val="26"/>
                <w:lang w:val="en-US"/>
              </w:rPr>
            </w:pPr>
            <w:r w:rsidRPr="00EE66D4">
              <w:rPr>
                <w:szCs w:val="26"/>
                <w:lang w:val="en-US"/>
              </w:rPr>
              <w:t>Sổ Bán Hàng hướng tới mục tiêu phát triển nền kinh tế số tại Việt Nam</w:t>
            </w:r>
          </w:p>
          <w:p w14:paraId="7D03CA48" w14:textId="77777777" w:rsidR="00D11E83" w:rsidRPr="00EE66D4" w:rsidRDefault="00D11E83" w:rsidP="00D11E83">
            <w:pPr>
              <w:spacing w:line="276" w:lineRule="auto"/>
              <w:jc w:val="both"/>
              <w:rPr>
                <w:szCs w:val="26"/>
                <w:lang w:val="en-US"/>
              </w:rPr>
            </w:pPr>
            <w:r w:rsidRPr="00EE66D4">
              <w:rPr>
                <w:szCs w:val="26"/>
                <w:lang w:val="en-US"/>
              </w:rPr>
              <w:t>Sổ Bán Hàng là một giải pháp công nghệ đột phá, tiên phong trong việc thúc đẩy số hóa toàn diện cho các tiểu thương và hộ kinh doanh nhỏ lẻ. Với sự tích hợp thông minh và dễ sử dụng, sản phẩm đã và đang góp phần thay đổi cách thức quản lý kinh doanh theo hướng hiện đại, minh bạch và hiệu quả hơn.</w:t>
            </w:r>
          </w:p>
          <w:p w14:paraId="157438A6" w14:textId="77777777" w:rsidR="00D11E83" w:rsidRPr="00EE66D4" w:rsidRDefault="00D11E83" w:rsidP="00D11E83">
            <w:pPr>
              <w:spacing w:line="276" w:lineRule="auto"/>
              <w:jc w:val="both"/>
              <w:rPr>
                <w:szCs w:val="26"/>
                <w:lang w:val="en-US"/>
              </w:rPr>
            </w:pPr>
            <w:r w:rsidRPr="00EE66D4">
              <w:rPr>
                <w:szCs w:val="26"/>
                <w:lang w:val="en-US"/>
              </w:rPr>
              <w:t>Số hóa quy trình kinh doanh:</w:t>
            </w:r>
          </w:p>
          <w:p w14:paraId="26AE01F6" w14:textId="77777777" w:rsidR="00D11E83" w:rsidRPr="00EE66D4" w:rsidRDefault="00D11E83" w:rsidP="00D11E83">
            <w:pPr>
              <w:spacing w:line="276" w:lineRule="auto"/>
              <w:jc w:val="both"/>
              <w:rPr>
                <w:szCs w:val="26"/>
                <w:lang w:val="en-US"/>
              </w:rPr>
            </w:pPr>
            <w:r w:rsidRPr="00EE66D4">
              <w:rPr>
                <w:szCs w:val="26"/>
                <w:lang w:val="en-US"/>
              </w:rPr>
              <w:lastRenderedPageBreak/>
              <w:t>- Toàn bộ các hoạt động từ bán hàng, quản lý công nợ, đến phân tích doanh thu được tự động hóa, giúp người dùng chuyển từ phương pháp thủ công sang nền tảng số.</w:t>
            </w:r>
          </w:p>
          <w:p w14:paraId="7C8E030B" w14:textId="77777777" w:rsidR="00D11E83" w:rsidRPr="00EE66D4" w:rsidRDefault="00D11E83" w:rsidP="00D11E83">
            <w:pPr>
              <w:spacing w:line="276" w:lineRule="auto"/>
              <w:jc w:val="both"/>
              <w:rPr>
                <w:szCs w:val="26"/>
                <w:lang w:val="en-US"/>
              </w:rPr>
            </w:pPr>
            <w:r w:rsidRPr="00EE66D4">
              <w:rPr>
                <w:szCs w:val="26"/>
                <w:lang w:val="en-US"/>
              </w:rPr>
              <w:t>- Giao diện đơn giản, dễ sử dụng, giảm thiểu rào cản công nghệ, mở rộng khả năng tiếp cận nền kinh tế số cho mọi tiểu thương.</w:t>
            </w:r>
          </w:p>
          <w:p w14:paraId="6F17C48A" w14:textId="77777777" w:rsidR="00D11E83" w:rsidRPr="00EE66D4" w:rsidRDefault="00D11E83" w:rsidP="00D11E83">
            <w:pPr>
              <w:spacing w:line="276" w:lineRule="auto"/>
              <w:jc w:val="both"/>
              <w:rPr>
                <w:szCs w:val="26"/>
                <w:lang w:val="en-US"/>
              </w:rPr>
            </w:pPr>
            <w:r w:rsidRPr="00EE66D4">
              <w:rPr>
                <w:szCs w:val="26"/>
                <w:lang w:val="en-US"/>
              </w:rPr>
              <w:t>Tăng cường thanh toán không tiền mặt</w:t>
            </w:r>
          </w:p>
          <w:p w14:paraId="7DDBD299" w14:textId="77777777" w:rsidR="00D11E83" w:rsidRPr="00EE66D4" w:rsidRDefault="00D11E83" w:rsidP="00D11E83">
            <w:pPr>
              <w:spacing w:line="276" w:lineRule="auto"/>
              <w:jc w:val="both"/>
              <w:rPr>
                <w:szCs w:val="26"/>
                <w:lang w:val="en-US"/>
              </w:rPr>
            </w:pPr>
            <w:r w:rsidRPr="00EE66D4">
              <w:rPr>
                <w:szCs w:val="26"/>
                <w:lang w:val="en-US"/>
              </w:rPr>
              <w:t>- Hỗ trợ các phương thức thanh toán qua VietQR, giúp người kinh doanh thích ứng với xu hướng thanh toán không dùng tiền mặt, tăng sự tiện lợi cho khách hàng.</w:t>
            </w:r>
          </w:p>
          <w:p w14:paraId="752B2A25" w14:textId="77777777" w:rsidR="00D11E83" w:rsidRPr="00EE66D4" w:rsidRDefault="00D11E83" w:rsidP="00D11E83">
            <w:pPr>
              <w:spacing w:line="276" w:lineRule="auto"/>
              <w:jc w:val="both"/>
              <w:rPr>
                <w:szCs w:val="26"/>
                <w:lang w:val="en-US"/>
              </w:rPr>
            </w:pPr>
            <w:r w:rsidRPr="00EE66D4">
              <w:rPr>
                <w:szCs w:val="26"/>
                <w:lang w:val="en-US"/>
              </w:rPr>
              <w:t>Dữ liệu làm nền tảng phát triển:</w:t>
            </w:r>
          </w:p>
          <w:p w14:paraId="13FCC34E" w14:textId="77777777" w:rsidR="00D11E83" w:rsidRPr="00EE66D4" w:rsidRDefault="00D11E83" w:rsidP="00D11E83">
            <w:pPr>
              <w:spacing w:line="276" w:lineRule="auto"/>
              <w:jc w:val="both"/>
              <w:rPr>
                <w:szCs w:val="26"/>
                <w:lang w:val="en-US"/>
              </w:rPr>
            </w:pPr>
            <w:r w:rsidRPr="00EE66D4">
              <w:rPr>
                <w:szCs w:val="26"/>
                <w:lang w:val="en-US"/>
              </w:rPr>
              <w:t>Ứng dụng công nghệ phân tích dữ liệu (Data Analytics) để cung cấp báo cáo kinh doanh thời gian thực, hỗ trợ người dùng đưa ra các quyết định chiến lược dựa trên dữ liệu chính xác.</w:t>
            </w:r>
          </w:p>
          <w:p w14:paraId="62DD5689" w14:textId="77777777" w:rsidR="00D11E83" w:rsidRPr="00EE66D4" w:rsidRDefault="00D11E83" w:rsidP="00D11E83">
            <w:pPr>
              <w:spacing w:line="276" w:lineRule="auto"/>
              <w:jc w:val="both"/>
              <w:rPr>
                <w:szCs w:val="26"/>
                <w:lang w:val="en-US"/>
              </w:rPr>
            </w:pPr>
            <w:r w:rsidRPr="00EE66D4">
              <w:rPr>
                <w:szCs w:val="26"/>
                <w:lang w:val="en-US"/>
              </w:rPr>
              <w:t>Khả năng kết nối và mở rộng:</w:t>
            </w:r>
          </w:p>
          <w:p w14:paraId="604D9F62" w14:textId="77777777" w:rsidR="00D11E83" w:rsidRPr="00EE66D4" w:rsidRDefault="00D11E83" w:rsidP="00D11E83">
            <w:pPr>
              <w:spacing w:line="276" w:lineRule="auto"/>
              <w:jc w:val="both"/>
              <w:rPr>
                <w:szCs w:val="26"/>
                <w:lang w:val="en-US"/>
              </w:rPr>
            </w:pPr>
            <w:r w:rsidRPr="00EE66D4">
              <w:rPr>
                <w:szCs w:val="26"/>
                <w:lang w:val="en-US"/>
              </w:rPr>
              <w:t>Kết nối với các nền tảng TMĐT như Lazada, Tiktokshop… giúp các tiểu thương dễ dàng mở rộng quy mô kinh doanh.</w:t>
            </w:r>
          </w:p>
          <w:p w14:paraId="1CE855BC" w14:textId="77777777" w:rsidR="00D11E83" w:rsidRPr="00EE66D4" w:rsidRDefault="00D11E83" w:rsidP="00D11E83">
            <w:pPr>
              <w:spacing w:line="276" w:lineRule="auto"/>
              <w:jc w:val="both"/>
              <w:rPr>
                <w:szCs w:val="26"/>
                <w:lang w:val="en-US"/>
              </w:rPr>
            </w:pPr>
            <w:r w:rsidRPr="00EE66D4">
              <w:rPr>
                <w:szCs w:val="26"/>
                <w:lang w:val="en-US"/>
              </w:rPr>
              <w:t>Lợi ích đối với kinh tế số:</w:t>
            </w:r>
          </w:p>
          <w:p w14:paraId="182DCCB0" w14:textId="77777777" w:rsidR="00D11E83" w:rsidRPr="00EE66D4" w:rsidRDefault="00D11E83" w:rsidP="00D11E83">
            <w:pPr>
              <w:spacing w:line="276" w:lineRule="auto"/>
              <w:jc w:val="both"/>
              <w:rPr>
                <w:szCs w:val="26"/>
                <w:lang w:val="en-US"/>
              </w:rPr>
            </w:pPr>
            <w:r w:rsidRPr="00EE66D4">
              <w:rPr>
                <w:szCs w:val="26"/>
                <w:lang w:val="en-US"/>
              </w:rPr>
              <w:t>- Thúc đẩy chuyển đổi số quốc gia: Sổ Bán Hàng đã giúp hàng triệu tiểu thương tiếp cận công nghệ và tham gia vào nền kinh tế số, đóng góp vào chiến lược chuyển đổi số toàn quốc.</w:t>
            </w:r>
          </w:p>
          <w:p w14:paraId="3012490A" w14:textId="77777777" w:rsidR="00D11E83" w:rsidRPr="00EE66D4" w:rsidRDefault="00D11E83" w:rsidP="00D11E83">
            <w:pPr>
              <w:spacing w:line="276" w:lineRule="auto"/>
              <w:jc w:val="both"/>
              <w:rPr>
                <w:szCs w:val="26"/>
                <w:lang w:val="en-US"/>
              </w:rPr>
            </w:pPr>
            <w:r w:rsidRPr="00EE66D4">
              <w:rPr>
                <w:szCs w:val="26"/>
                <w:lang w:val="en-US"/>
              </w:rPr>
              <w:t>- Tăng năng suất kinh doanh: Tối ưu hóa quy trình, giảm sai sót và tiết kiệm thời gian, cho phép tiểu thương tập trung vào việc phát triển doanh thu.</w:t>
            </w:r>
          </w:p>
          <w:p w14:paraId="4888DAF3" w14:textId="77777777" w:rsidR="00D11E83" w:rsidRPr="00EE66D4" w:rsidRDefault="00D11E83" w:rsidP="00D11E83">
            <w:pPr>
              <w:spacing w:line="276" w:lineRule="auto"/>
              <w:jc w:val="both"/>
              <w:rPr>
                <w:szCs w:val="26"/>
                <w:lang w:val="en-US"/>
              </w:rPr>
            </w:pPr>
            <w:r w:rsidRPr="00EE66D4">
              <w:rPr>
                <w:szCs w:val="26"/>
                <w:lang w:val="en-US"/>
              </w:rPr>
              <w:t>- Tạo sự minh bạch và chuyên nghiệp: Việc số hóa quản lý giúp minh bạch hóa dòng tiền và báo cáo kinh doanh, tạo điều kiện thuận lợi để tiếp cận nguồn vốn và hợp tác với các tổ chức tài chính.</w:t>
            </w:r>
          </w:p>
          <w:p w14:paraId="45447FB5" w14:textId="77777777" w:rsidR="00D11E83" w:rsidRPr="00EE66D4" w:rsidRDefault="00D11E83" w:rsidP="00D11E83">
            <w:pPr>
              <w:spacing w:line="276" w:lineRule="auto"/>
              <w:jc w:val="both"/>
              <w:rPr>
                <w:szCs w:val="26"/>
                <w:lang w:val="en-US"/>
              </w:rPr>
            </w:pPr>
            <w:r w:rsidRPr="00EE66D4">
              <w:rPr>
                <w:szCs w:val="26"/>
                <w:lang w:val="en-US"/>
              </w:rPr>
              <w:t>6. Triển vọng phát triển</w:t>
            </w:r>
          </w:p>
          <w:p w14:paraId="6FE41E04" w14:textId="77777777" w:rsidR="00D11E83" w:rsidRPr="00EE66D4" w:rsidRDefault="00D11E83" w:rsidP="00D11E83">
            <w:pPr>
              <w:spacing w:line="276" w:lineRule="auto"/>
              <w:jc w:val="both"/>
              <w:rPr>
                <w:szCs w:val="26"/>
                <w:lang w:val="en-US"/>
              </w:rPr>
            </w:pPr>
            <w:r w:rsidRPr="00EE66D4">
              <w:rPr>
                <w:szCs w:val="26"/>
                <w:lang w:val="en-US"/>
              </w:rPr>
              <w:t>Mở rộng quy mô người dùng trong nước:</w:t>
            </w:r>
          </w:p>
          <w:p w14:paraId="1D606270" w14:textId="77777777" w:rsidR="00D11E83" w:rsidRPr="00EE66D4" w:rsidRDefault="00D11E83" w:rsidP="00D11E83">
            <w:pPr>
              <w:spacing w:line="276" w:lineRule="auto"/>
              <w:jc w:val="both"/>
              <w:rPr>
                <w:szCs w:val="26"/>
                <w:lang w:val="en-US"/>
              </w:rPr>
            </w:pPr>
            <w:r w:rsidRPr="00EE66D4">
              <w:rPr>
                <w:szCs w:val="26"/>
                <w:lang w:val="en-US"/>
              </w:rPr>
              <w:t>- Sổ Bán Hàng hiện đã triển khai và phục vụ tại 63 tỉnh thành trên cả nước, với hơn 1 triệu người dùng chủ yếu là các tiểu thương, hộ kinh doanh nhỏ lẻ tại cả thành thị và nông thôn.</w:t>
            </w:r>
          </w:p>
          <w:p w14:paraId="15AD1438" w14:textId="77777777" w:rsidR="00D11E83" w:rsidRPr="00EE66D4" w:rsidRDefault="00D11E83" w:rsidP="00D11E83">
            <w:pPr>
              <w:spacing w:line="276" w:lineRule="auto"/>
              <w:jc w:val="both"/>
              <w:rPr>
                <w:szCs w:val="26"/>
                <w:lang w:val="en-US"/>
              </w:rPr>
            </w:pPr>
            <w:r w:rsidRPr="00EE66D4">
              <w:rPr>
                <w:szCs w:val="26"/>
                <w:lang w:val="en-US"/>
              </w:rPr>
              <w:t>- Trong vòng 1-3 năm tới, mục tiêu mở rộng đạt 5 triệu người dùng, tập trung sâu hơn vào các vùng sâu, vùng xa và khu vực nông thôn, nơi nhu cầu chuyển đổi số trong kinh doanh đang ngày càng tăng cao.</w:t>
            </w:r>
          </w:p>
          <w:p w14:paraId="2BED5E4B" w14:textId="77777777" w:rsidR="00D11E83" w:rsidRPr="00EE66D4" w:rsidRDefault="00D11E83" w:rsidP="00D11E83">
            <w:pPr>
              <w:spacing w:line="276" w:lineRule="auto"/>
              <w:jc w:val="both"/>
              <w:rPr>
                <w:szCs w:val="26"/>
                <w:lang w:val="en-US"/>
              </w:rPr>
            </w:pPr>
            <w:r w:rsidRPr="00EE66D4">
              <w:rPr>
                <w:szCs w:val="26"/>
                <w:lang w:val="en-US"/>
              </w:rPr>
              <w:lastRenderedPageBreak/>
              <w:t>- Kế hoạch tiếp cận: Hỗ trợ người dùng với giao diện dễ sử dụng, tài liệu hướng dẫn chi tiết và các chiến lược marketing địa phương hóa để thu hút và duy trì người dùng.</w:t>
            </w:r>
          </w:p>
          <w:p w14:paraId="4C4734B1" w14:textId="77777777" w:rsidR="00D11E83" w:rsidRPr="00EE66D4" w:rsidRDefault="00D11E83" w:rsidP="00D11E83">
            <w:pPr>
              <w:spacing w:line="276" w:lineRule="auto"/>
              <w:jc w:val="both"/>
              <w:rPr>
                <w:szCs w:val="26"/>
                <w:lang w:val="en-US"/>
              </w:rPr>
            </w:pPr>
            <w:r w:rsidRPr="00EE66D4">
              <w:rPr>
                <w:szCs w:val="26"/>
                <w:lang w:val="en-US"/>
              </w:rPr>
              <w:t>Mở rộng ra thị trường quốc tế:</w:t>
            </w:r>
          </w:p>
          <w:p w14:paraId="62BD5526" w14:textId="77777777" w:rsidR="00D11E83" w:rsidRPr="00EE66D4" w:rsidRDefault="00D11E83" w:rsidP="00D11E83">
            <w:pPr>
              <w:spacing w:line="276" w:lineRule="auto"/>
              <w:jc w:val="both"/>
              <w:rPr>
                <w:szCs w:val="26"/>
                <w:lang w:val="en-US"/>
              </w:rPr>
            </w:pPr>
            <w:r w:rsidRPr="00EE66D4">
              <w:rPr>
                <w:szCs w:val="26"/>
                <w:lang w:val="en-US"/>
              </w:rPr>
              <w:t>- Trong 3 năm tới, Sổ Bán Hàng hướng đến các thị trường Đông Nam Á như Indonesia, Philippines, và Thái Lan… những quốc gia có hệ sinh thái kinh doanh nhỏ lẻ tương đồng với Việt Nam.</w:t>
            </w:r>
          </w:p>
          <w:p w14:paraId="14786D65" w14:textId="77777777" w:rsidR="00D11E83" w:rsidRPr="00EE66D4" w:rsidRDefault="00D11E83" w:rsidP="00D11E83">
            <w:pPr>
              <w:spacing w:line="276" w:lineRule="auto"/>
              <w:jc w:val="both"/>
              <w:rPr>
                <w:szCs w:val="26"/>
                <w:lang w:val="en-US"/>
              </w:rPr>
            </w:pPr>
            <w:r w:rsidRPr="00EE66D4">
              <w:rPr>
                <w:szCs w:val="26"/>
                <w:lang w:val="en-US"/>
              </w:rPr>
              <w:t>- Ngôn ngữ và địa phương hóa: Hiện ứng dụng đang triển khai việc tích hợp nhiều ngôn ngữ, đảm bảo khả năng triển khai nhanh chóng tại các thị trường mục tiêu.</w:t>
            </w:r>
          </w:p>
          <w:p w14:paraId="6B098651" w14:textId="77777777" w:rsidR="00D11E83" w:rsidRPr="00EE66D4" w:rsidRDefault="00D11E83" w:rsidP="00D11E83">
            <w:pPr>
              <w:spacing w:line="276" w:lineRule="auto"/>
              <w:jc w:val="both"/>
              <w:rPr>
                <w:szCs w:val="26"/>
                <w:lang w:val="en-US"/>
              </w:rPr>
            </w:pPr>
            <w:r w:rsidRPr="00EE66D4">
              <w:rPr>
                <w:szCs w:val="26"/>
                <w:lang w:val="en-US"/>
              </w:rPr>
              <w:t>Phát triển tính năng mới</w:t>
            </w:r>
          </w:p>
          <w:p w14:paraId="6772CE54" w14:textId="77777777" w:rsidR="00D11E83" w:rsidRPr="00EE66D4" w:rsidRDefault="00D11E83" w:rsidP="00D11E83">
            <w:pPr>
              <w:spacing w:line="276" w:lineRule="auto"/>
              <w:jc w:val="both"/>
              <w:rPr>
                <w:szCs w:val="26"/>
                <w:lang w:val="en-US"/>
              </w:rPr>
            </w:pPr>
            <w:r w:rsidRPr="00EE66D4">
              <w:rPr>
                <w:szCs w:val="26"/>
                <w:lang w:val="en-US"/>
              </w:rPr>
              <w:t>Bổ sung các công cụ hỗ trợ bán hàng đa kênh, tích hợp sâu hơn với các nền tảng thương mại điện tử và ví điện tử.</w:t>
            </w:r>
          </w:p>
          <w:p w14:paraId="3A6264ED" w14:textId="77777777" w:rsidR="00D11E83" w:rsidRPr="00EE66D4" w:rsidRDefault="00D11E83" w:rsidP="00D11E83">
            <w:pPr>
              <w:spacing w:line="276" w:lineRule="auto"/>
              <w:jc w:val="both"/>
              <w:rPr>
                <w:szCs w:val="26"/>
                <w:lang w:val="en-US"/>
              </w:rPr>
            </w:pPr>
            <w:r w:rsidRPr="00EE66D4">
              <w:rPr>
                <w:szCs w:val="26"/>
                <w:lang w:val="en-US"/>
              </w:rPr>
              <w:t>Hỗ trợ tài chính:</w:t>
            </w:r>
          </w:p>
          <w:p w14:paraId="6BC6ADF7" w14:textId="77777777" w:rsidR="00D11E83" w:rsidRPr="00EE66D4" w:rsidRDefault="00D11E83" w:rsidP="00D11E83">
            <w:pPr>
              <w:spacing w:line="276" w:lineRule="auto"/>
              <w:jc w:val="both"/>
              <w:rPr>
                <w:szCs w:val="26"/>
                <w:lang w:val="en-US"/>
              </w:rPr>
            </w:pPr>
            <w:r w:rsidRPr="00EE66D4">
              <w:rPr>
                <w:szCs w:val="26"/>
                <w:lang w:val="en-US"/>
              </w:rPr>
              <w:t>- Xây dựng hệ thống tín dụng, hợp tác với các ngân hàng lớn để cung cấp các khoản vay, giúp tiểu thương dễ dàng tiếp cận nguồn vốn để mở rộng kinh doanh.</w:t>
            </w:r>
          </w:p>
          <w:p w14:paraId="400CBCB7" w14:textId="77777777" w:rsidR="00D11E83" w:rsidRPr="00EE66D4" w:rsidRDefault="00D11E83" w:rsidP="00D11E83">
            <w:pPr>
              <w:spacing w:line="276" w:lineRule="auto"/>
              <w:jc w:val="both"/>
              <w:rPr>
                <w:szCs w:val="26"/>
                <w:lang w:val="en-US"/>
              </w:rPr>
            </w:pPr>
            <w:r w:rsidRPr="00EE66D4">
              <w:rPr>
                <w:szCs w:val="26"/>
                <w:lang w:val="en-US"/>
              </w:rPr>
              <w:t>- Triển khai các dịch vụ tài chính minh bạch, giúp người dùng xây dựng hồ sơ tín dụng dựa trên dữ liệu kinh doanh từ ứng dụng.</w:t>
            </w:r>
          </w:p>
          <w:p w14:paraId="43B0862E" w14:textId="77777777" w:rsidR="00D11E83" w:rsidRPr="00EE66D4" w:rsidRDefault="00D11E83" w:rsidP="00D11E83">
            <w:pPr>
              <w:spacing w:line="276" w:lineRule="auto"/>
              <w:jc w:val="both"/>
              <w:rPr>
                <w:szCs w:val="26"/>
                <w:lang w:val="en-US"/>
              </w:rPr>
            </w:pPr>
            <w:r w:rsidRPr="00EE66D4">
              <w:rPr>
                <w:szCs w:val="26"/>
                <w:lang w:val="en-US"/>
              </w:rPr>
              <w:t>Đóng góp cho nền kinh tế số:</w:t>
            </w:r>
          </w:p>
          <w:p w14:paraId="66187A69" w14:textId="77777777" w:rsidR="00D11E83" w:rsidRPr="00EE66D4" w:rsidRDefault="00D11E83" w:rsidP="00D11E83">
            <w:pPr>
              <w:spacing w:line="276" w:lineRule="auto"/>
              <w:jc w:val="both"/>
              <w:rPr>
                <w:szCs w:val="26"/>
                <w:lang w:val="en-US"/>
              </w:rPr>
            </w:pPr>
            <w:r w:rsidRPr="00EE66D4">
              <w:rPr>
                <w:szCs w:val="26"/>
                <w:lang w:val="en-US"/>
              </w:rPr>
              <w:t>- Đặt mục tiêu trở thành nền tảng quản lý kinh doanh hàng đầu tại Việt Nam, đồng hành cùng sự phát triển bền vững của hàng triệu tiểu thương và doanh nghiệp nhỏ.</w:t>
            </w:r>
          </w:p>
          <w:p w14:paraId="366A3B4C" w14:textId="541CF6F8" w:rsidR="00D11E83" w:rsidRPr="00EE66D4" w:rsidRDefault="00D11E83" w:rsidP="00D11E83">
            <w:pPr>
              <w:spacing w:line="276" w:lineRule="auto"/>
              <w:jc w:val="both"/>
              <w:rPr>
                <w:szCs w:val="26"/>
                <w:lang w:val="en-US"/>
              </w:rPr>
            </w:pPr>
            <w:r w:rsidRPr="00EE66D4">
              <w:rPr>
                <w:szCs w:val="26"/>
                <w:lang w:val="en-US"/>
              </w:rPr>
              <w:t>- Góp phần thúc đẩy chuyển đổi số toàn quốc, hỗ trợ các chính sách phát triển kinh tế địa phương và cải thiện khả năng cạnh tranh trên thị trường khu vực.</w:t>
            </w:r>
          </w:p>
        </w:tc>
        <w:tc>
          <w:tcPr>
            <w:tcW w:w="987" w:type="dxa"/>
          </w:tcPr>
          <w:p w14:paraId="2471AEC6" w14:textId="77777777" w:rsidR="00D11E83" w:rsidRPr="00EE66D4" w:rsidRDefault="00D11E83" w:rsidP="00D11E83">
            <w:pPr>
              <w:spacing w:line="276" w:lineRule="auto"/>
              <w:jc w:val="both"/>
              <w:rPr>
                <w:szCs w:val="26"/>
                <w:lang w:val="en-US"/>
              </w:rPr>
            </w:pPr>
          </w:p>
        </w:tc>
      </w:tr>
      <w:tr w:rsidR="00D11E83" w:rsidRPr="00EE66D4" w14:paraId="2360E382" w14:textId="77777777" w:rsidTr="00D11E83">
        <w:tc>
          <w:tcPr>
            <w:tcW w:w="1841" w:type="dxa"/>
            <w:vAlign w:val="center"/>
          </w:tcPr>
          <w:p w14:paraId="376057CA" w14:textId="49D8C959" w:rsidR="00D11E83" w:rsidRPr="00EE66D4" w:rsidRDefault="00D11E83" w:rsidP="00E04ED5">
            <w:pPr>
              <w:pStyle w:val="ListParagraph"/>
              <w:numPr>
                <w:ilvl w:val="0"/>
                <w:numId w:val="6"/>
              </w:numPr>
              <w:spacing w:line="276" w:lineRule="auto"/>
              <w:ind w:left="36" w:firstLine="0"/>
              <w:jc w:val="center"/>
              <w:rPr>
                <w:szCs w:val="26"/>
                <w:lang w:val="en-US"/>
              </w:rPr>
            </w:pPr>
            <w:r w:rsidRPr="00EE66D4">
              <w:rPr>
                <w:szCs w:val="26"/>
                <w:lang w:val="en-US"/>
              </w:rPr>
              <w:lastRenderedPageBreak/>
              <w:t>Công ty TNHH FPT IS</w:t>
            </w:r>
          </w:p>
        </w:tc>
        <w:tc>
          <w:tcPr>
            <w:tcW w:w="2175" w:type="dxa"/>
            <w:vAlign w:val="center"/>
          </w:tcPr>
          <w:p w14:paraId="0614C4DE" w14:textId="62F4C286" w:rsidR="00D11E83" w:rsidRPr="00EE66D4" w:rsidRDefault="00D11E83" w:rsidP="00D11E83">
            <w:pPr>
              <w:spacing w:line="276" w:lineRule="auto"/>
              <w:jc w:val="center"/>
              <w:rPr>
                <w:szCs w:val="26"/>
                <w:lang w:val="en-US"/>
              </w:rPr>
            </w:pPr>
            <w:r w:rsidRPr="00EE66D4">
              <w:rPr>
                <w:szCs w:val="26"/>
                <w:lang w:val="en-US"/>
              </w:rPr>
              <w:t>Giải pháp kiểm kê khí nhà kính VertZéro</w:t>
            </w:r>
          </w:p>
        </w:tc>
        <w:tc>
          <w:tcPr>
            <w:tcW w:w="10727" w:type="dxa"/>
          </w:tcPr>
          <w:p w14:paraId="675F6B4E" w14:textId="4BE74FB9" w:rsidR="00D11E83" w:rsidRPr="00EE66D4" w:rsidRDefault="00D11E83" w:rsidP="00D65ECE">
            <w:pPr>
              <w:pStyle w:val="ListParagraph"/>
              <w:numPr>
                <w:ilvl w:val="0"/>
                <w:numId w:val="30"/>
              </w:numPr>
              <w:spacing w:line="276" w:lineRule="auto"/>
              <w:jc w:val="both"/>
              <w:rPr>
                <w:szCs w:val="26"/>
                <w:lang w:val="en-US"/>
              </w:rPr>
            </w:pPr>
            <w:r w:rsidRPr="00EE66D4">
              <w:rPr>
                <w:szCs w:val="26"/>
                <w:lang w:val="en-US"/>
              </w:rPr>
              <w:t xml:space="preserve">Vấn đề mà sản phẩm đang giải quyết: </w:t>
            </w:r>
          </w:p>
          <w:p w14:paraId="52A48280" w14:textId="77777777" w:rsidR="00D11E83" w:rsidRPr="00EE66D4" w:rsidRDefault="00D11E83" w:rsidP="00D11E83">
            <w:pPr>
              <w:spacing w:line="276" w:lineRule="auto"/>
              <w:jc w:val="both"/>
              <w:rPr>
                <w:szCs w:val="26"/>
                <w:lang w:val="en-US"/>
              </w:rPr>
            </w:pPr>
            <w:r w:rsidRPr="00EE66D4">
              <w:rPr>
                <w:szCs w:val="26"/>
                <w:lang w:val="en-US"/>
              </w:rPr>
              <w:t xml:space="preserve">VertZéro - giải pháp kiểm kê khí nhà kính được phát triển bởi Công ty Cổ phần FPT không chỉ giúp doanh nghiệp đo lường và báo cáo phát thải chính xác mà còn hỗ trợ dự báo và xây dựng lộ trình giảm phát thải phù hợp với từng ngành nghề và quy mô. Bằng cách tích hợp các công cụ kỹ thuật số, VertZéro giúp doanh nghiệp tối ưu hóa quy trình quản lý, giảm gánh nặng thủ công và tiết kiệm chi phí. Hơn thế nữa, với khả năng tùy chỉnh linh hoạt, VertZéro phù hợp với đa dạng ngành nghề, từ sản xuất công nghiệp đến dịch vụ. VertZéro không chỉ là một giải pháp để tuân thủ các yêu cầu pháp lý </w:t>
            </w:r>
            <w:r w:rsidRPr="00EE66D4">
              <w:rPr>
                <w:szCs w:val="26"/>
                <w:lang w:val="en-US"/>
              </w:rPr>
              <w:lastRenderedPageBreak/>
              <w:t xml:space="preserve">mà còn là một công cụ chiến lược giúp doanh nghiệp dẫn đầu trong hành trình bền vững, đóng góp tích cực vào mục tiêu phát thải ròng bằng 0. </w:t>
            </w:r>
          </w:p>
          <w:p w14:paraId="0C2F4950" w14:textId="3A8D56C2" w:rsidR="00D11E83" w:rsidRPr="00EE66D4" w:rsidRDefault="00D11E83" w:rsidP="00D65ECE">
            <w:pPr>
              <w:pStyle w:val="ListParagraph"/>
              <w:numPr>
                <w:ilvl w:val="0"/>
                <w:numId w:val="30"/>
              </w:numPr>
              <w:spacing w:line="276" w:lineRule="auto"/>
              <w:jc w:val="both"/>
              <w:rPr>
                <w:szCs w:val="26"/>
                <w:lang w:val="en-US"/>
              </w:rPr>
            </w:pPr>
            <w:r w:rsidRPr="00EE66D4">
              <w:rPr>
                <w:szCs w:val="26"/>
                <w:lang w:val="en-US"/>
              </w:rPr>
              <w:t>Tính sáng tạo:</w:t>
            </w:r>
          </w:p>
          <w:p w14:paraId="0D1C2941" w14:textId="50F2C7B1" w:rsidR="00D11E83" w:rsidRPr="00EE66D4" w:rsidRDefault="00D11E83" w:rsidP="00D11E83">
            <w:pPr>
              <w:spacing w:line="276" w:lineRule="auto"/>
              <w:jc w:val="both"/>
              <w:rPr>
                <w:szCs w:val="26"/>
                <w:lang w:val="en-US"/>
              </w:rPr>
            </w:pPr>
            <w:r w:rsidRPr="00EE66D4">
              <w:rPr>
                <w:szCs w:val="26"/>
                <w:lang w:val="en-US"/>
              </w:rPr>
              <w:t>Công nghệ mới, cốt lõi có tính mở, mã nguồn mở, nền tảng phát triển mở</w:t>
            </w:r>
          </w:p>
          <w:p w14:paraId="0C675604" w14:textId="63D057F0" w:rsidR="00D11E83" w:rsidRPr="00EE66D4" w:rsidRDefault="00D11E83" w:rsidP="00D65ECE">
            <w:pPr>
              <w:pStyle w:val="ListParagraph"/>
              <w:numPr>
                <w:ilvl w:val="1"/>
                <w:numId w:val="32"/>
              </w:numPr>
              <w:spacing w:line="276" w:lineRule="auto"/>
              <w:ind w:left="-14" w:firstLine="567"/>
              <w:jc w:val="both"/>
              <w:rPr>
                <w:szCs w:val="26"/>
                <w:lang w:val="en-US"/>
              </w:rPr>
            </w:pPr>
            <w:r w:rsidRPr="00EE66D4">
              <w:rPr>
                <w:szCs w:val="26"/>
                <w:lang w:val="en-US"/>
              </w:rPr>
              <w:t>Tính mở và tùy biến: Nền tảng mở, dễ tích hợp với hệ thống hiện hữu, tối ưu quy trình và giảm sai sót.</w:t>
            </w:r>
          </w:p>
          <w:p w14:paraId="735BA227" w14:textId="71965A5C" w:rsidR="00D11E83" w:rsidRPr="00EE66D4" w:rsidRDefault="00D11E83" w:rsidP="00D65ECE">
            <w:pPr>
              <w:pStyle w:val="ListParagraph"/>
              <w:numPr>
                <w:ilvl w:val="1"/>
                <w:numId w:val="32"/>
              </w:numPr>
              <w:spacing w:line="276" w:lineRule="auto"/>
              <w:ind w:left="-14" w:firstLine="567"/>
              <w:jc w:val="both"/>
              <w:rPr>
                <w:szCs w:val="26"/>
                <w:lang w:val="en-US"/>
              </w:rPr>
            </w:pPr>
            <w:r w:rsidRPr="00EE66D4">
              <w:rPr>
                <w:szCs w:val="26"/>
                <w:lang w:val="en-US"/>
              </w:rPr>
              <w:t>OCR và AI: Tự động hóa trích xuất dữ liệu, phân loại chi phí thông minh, tăng độ chính xác và hiệu quả kiểm kê.</w:t>
            </w:r>
          </w:p>
          <w:p w14:paraId="1D68B60B" w14:textId="71E8BD86" w:rsidR="00D11E83" w:rsidRPr="00EE66D4" w:rsidRDefault="00D11E83" w:rsidP="00D65ECE">
            <w:pPr>
              <w:pStyle w:val="ListParagraph"/>
              <w:numPr>
                <w:ilvl w:val="1"/>
                <w:numId w:val="32"/>
              </w:numPr>
              <w:spacing w:line="276" w:lineRule="auto"/>
              <w:ind w:left="-14" w:firstLine="567"/>
              <w:jc w:val="both"/>
              <w:rPr>
                <w:szCs w:val="26"/>
                <w:lang w:val="en-US"/>
              </w:rPr>
            </w:pPr>
            <w:r w:rsidRPr="00EE66D4">
              <w:rPr>
                <w:szCs w:val="26"/>
                <w:lang w:val="en-US"/>
              </w:rPr>
              <w:t>One Click Report: Tạo báo cáo chi tiết, nhanh chóng với GenAI, tiết kiệm thời gian và đảm bảo chất lượng.</w:t>
            </w:r>
          </w:p>
          <w:p w14:paraId="551C91D8" w14:textId="55B0E4A2" w:rsidR="00D11E83" w:rsidRPr="00EE66D4" w:rsidRDefault="00D11E83" w:rsidP="00D65ECE">
            <w:pPr>
              <w:pStyle w:val="ListParagraph"/>
              <w:numPr>
                <w:ilvl w:val="1"/>
                <w:numId w:val="32"/>
              </w:numPr>
              <w:spacing w:line="276" w:lineRule="auto"/>
              <w:ind w:left="-14" w:firstLine="567"/>
              <w:jc w:val="both"/>
              <w:rPr>
                <w:szCs w:val="26"/>
                <w:lang w:val="en-US"/>
              </w:rPr>
            </w:pPr>
            <w:r w:rsidRPr="00EE66D4">
              <w:rPr>
                <w:szCs w:val="26"/>
                <w:lang w:val="en-US"/>
              </w:rPr>
              <w:t>Cập nhật liên tục: Luôn cải tiến để đáp ứng yêu cầu thị trường và nâng cao hiệu năng.</w:t>
            </w:r>
          </w:p>
          <w:p w14:paraId="4414011B" w14:textId="57002C85" w:rsidR="00D11E83" w:rsidRPr="00EE66D4" w:rsidRDefault="00D11E83" w:rsidP="00D11E83">
            <w:pPr>
              <w:spacing w:line="276" w:lineRule="auto"/>
              <w:jc w:val="both"/>
              <w:rPr>
                <w:szCs w:val="26"/>
                <w:lang w:val="en-US"/>
              </w:rPr>
            </w:pPr>
            <w:r w:rsidRPr="00EE66D4">
              <w:rPr>
                <w:szCs w:val="26"/>
                <w:lang w:val="en-US"/>
              </w:rPr>
              <w:t>Khả năng kết nối và tích hợp</w:t>
            </w:r>
          </w:p>
          <w:p w14:paraId="4E7B4964" w14:textId="5BE20756" w:rsidR="00D11E83" w:rsidRPr="00EE66D4" w:rsidRDefault="00D11E83" w:rsidP="000D3952">
            <w:pPr>
              <w:pStyle w:val="ListParagraph"/>
              <w:numPr>
                <w:ilvl w:val="1"/>
                <w:numId w:val="32"/>
              </w:numPr>
              <w:spacing w:line="276" w:lineRule="auto"/>
              <w:ind w:left="0" w:firstLine="553"/>
              <w:jc w:val="both"/>
              <w:rPr>
                <w:szCs w:val="26"/>
                <w:lang w:val="en-US"/>
              </w:rPr>
            </w:pPr>
            <w:r w:rsidRPr="00EE66D4">
              <w:rPr>
                <w:szCs w:val="26"/>
                <w:lang w:val="en-US"/>
              </w:rPr>
              <w:t>Tích hợp ERP: Kết nối với hệ thống ERP để tự động hóa nhập liệu và trích xuất dữ liệu.</w:t>
            </w:r>
          </w:p>
          <w:p w14:paraId="6ABB6056" w14:textId="2BEAF987" w:rsidR="00D11E83" w:rsidRPr="00EE66D4" w:rsidRDefault="00D11E83" w:rsidP="000D3952">
            <w:pPr>
              <w:pStyle w:val="ListParagraph"/>
              <w:numPr>
                <w:ilvl w:val="1"/>
                <w:numId w:val="32"/>
              </w:numPr>
              <w:spacing w:line="276" w:lineRule="auto"/>
              <w:ind w:left="0" w:firstLine="553"/>
              <w:jc w:val="both"/>
              <w:rPr>
                <w:szCs w:val="26"/>
                <w:lang w:val="en-US"/>
              </w:rPr>
            </w:pPr>
            <w:r w:rsidRPr="00EE66D4">
              <w:rPr>
                <w:szCs w:val="26"/>
                <w:lang w:val="en-US"/>
              </w:rPr>
              <w:t>Kết nối IoT: Thu thập dữ liệu từ thiết bị IoT giúp quản lý năng lượng và phát hiện vấn đề.</w:t>
            </w:r>
          </w:p>
          <w:p w14:paraId="316BA95F" w14:textId="270A4B7E" w:rsidR="00D11E83" w:rsidRPr="00EE66D4" w:rsidRDefault="00D11E83" w:rsidP="000D3952">
            <w:pPr>
              <w:pStyle w:val="ListParagraph"/>
              <w:numPr>
                <w:ilvl w:val="1"/>
                <w:numId w:val="32"/>
              </w:numPr>
              <w:spacing w:line="276" w:lineRule="auto"/>
              <w:ind w:left="0" w:firstLine="553"/>
              <w:jc w:val="both"/>
              <w:rPr>
                <w:szCs w:val="26"/>
                <w:lang w:val="en-US"/>
              </w:rPr>
            </w:pPr>
            <w:r w:rsidRPr="00EE66D4">
              <w:rPr>
                <w:szCs w:val="26"/>
                <w:lang w:val="en-US"/>
              </w:rPr>
              <w:t>API mở: Hỗ trợ tích hợp tùy chỉnh, mở rộng tính năng theo nhu cầu doanh nghiệp.</w:t>
            </w:r>
          </w:p>
          <w:p w14:paraId="0A4D6B18" w14:textId="4764D57A" w:rsidR="00D11E83" w:rsidRPr="00EE66D4" w:rsidRDefault="00D11E83" w:rsidP="000D3952">
            <w:pPr>
              <w:pStyle w:val="ListParagraph"/>
              <w:numPr>
                <w:ilvl w:val="1"/>
                <w:numId w:val="32"/>
              </w:numPr>
              <w:spacing w:line="276" w:lineRule="auto"/>
              <w:ind w:left="0" w:firstLine="553"/>
              <w:jc w:val="both"/>
              <w:rPr>
                <w:szCs w:val="26"/>
                <w:lang w:val="en-US"/>
              </w:rPr>
            </w:pPr>
            <w:r w:rsidRPr="00EE66D4">
              <w:rPr>
                <w:szCs w:val="26"/>
                <w:lang w:val="en-US"/>
              </w:rPr>
              <w:t>Tương thích cao: Linh hoạt với nhiều định dạng dữ liệu, đảm bảo tích hợp liền mạch.</w:t>
            </w:r>
          </w:p>
          <w:p w14:paraId="5712396E" w14:textId="4553377A" w:rsidR="00D11E83" w:rsidRPr="00EE66D4" w:rsidRDefault="00D11E83" w:rsidP="00D11E83">
            <w:pPr>
              <w:spacing w:line="276" w:lineRule="auto"/>
              <w:jc w:val="both"/>
              <w:rPr>
                <w:szCs w:val="26"/>
                <w:lang w:val="en-US"/>
              </w:rPr>
            </w:pPr>
            <w:r w:rsidRPr="00EE66D4">
              <w:rPr>
                <w:szCs w:val="26"/>
                <w:lang w:val="en-US"/>
              </w:rPr>
              <w:t>Khả năng mở rộng và năng lực cung cấp dịch vụ cho lượng người dùng lớn</w:t>
            </w:r>
          </w:p>
          <w:p w14:paraId="71321643" w14:textId="3962A819" w:rsidR="00D11E83" w:rsidRPr="00EE66D4" w:rsidRDefault="00D11E83" w:rsidP="000D3952">
            <w:pPr>
              <w:pStyle w:val="ListParagraph"/>
              <w:numPr>
                <w:ilvl w:val="1"/>
                <w:numId w:val="32"/>
              </w:numPr>
              <w:spacing w:line="276" w:lineRule="auto"/>
              <w:ind w:left="0" w:firstLine="553"/>
              <w:jc w:val="both"/>
              <w:rPr>
                <w:szCs w:val="26"/>
                <w:lang w:val="en-US"/>
              </w:rPr>
            </w:pPr>
            <w:r w:rsidRPr="00EE66D4">
              <w:rPr>
                <w:szCs w:val="26"/>
                <w:lang w:val="en-US"/>
              </w:rPr>
              <w:t>Phục vụ lượng lớn người dùng: Được thử nghiệm thành công với quy mô lớn, đáp ứng hàng nghìn người dùng đồng thời.</w:t>
            </w:r>
          </w:p>
          <w:p w14:paraId="298CF85C" w14:textId="2ADB1560" w:rsidR="00D11E83" w:rsidRPr="00EE66D4" w:rsidRDefault="00D11E83" w:rsidP="000D3952">
            <w:pPr>
              <w:pStyle w:val="ListParagraph"/>
              <w:numPr>
                <w:ilvl w:val="1"/>
                <w:numId w:val="32"/>
              </w:numPr>
              <w:spacing w:line="276" w:lineRule="auto"/>
              <w:ind w:left="0" w:firstLine="553"/>
              <w:jc w:val="both"/>
              <w:rPr>
                <w:szCs w:val="26"/>
                <w:lang w:val="en-US"/>
              </w:rPr>
            </w:pPr>
            <w:r w:rsidRPr="00EE66D4">
              <w:rPr>
                <w:szCs w:val="26"/>
                <w:lang w:val="en-US"/>
              </w:rPr>
              <w:t>Đa dạng hóa môi trường: Phù hợp nhiều quy định, văn hóa và ngôn ngữ, hỗ trợ hoạt động toàn cầu.</w:t>
            </w:r>
          </w:p>
          <w:p w14:paraId="2020AA2E" w14:textId="40AF6D56" w:rsidR="00D11E83" w:rsidRPr="00EE66D4" w:rsidRDefault="00D11E83" w:rsidP="000D3952">
            <w:pPr>
              <w:pStyle w:val="ListParagraph"/>
              <w:numPr>
                <w:ilvl w:val="1"/>
                <w:numId w:val="32"/>
              </w:numPr>
              <w:spacing w:line="276" w:lineRule="auto"/>
              <w:ind w:left="0" w:firstLine="553"/>
              <w:jc w:val="both"/>
              <w:rPr>
                <w:szCs w:val="26"/>
                <w:lang w:val="en-US"/>
              </w:rPr>
            </w:pPr>
            <w:r w:rsidRPr="00EE66D4">
              <w:rPr>
                <w:szCs w:val="26"/>
                <w:lang w:val="en-US"/>
              </w:rPr>
              <w:t>Bảo mật cao: Tuân thủ tiêu chuẩn bảo mật quốc tế, đảm bảo an toàn dữ liệu.</w:t>
            </w:r>
          </w:p>
          <w:p w14:paraId="202D6880" w14:textId="03E69C51" w:rsidR="00D11E83" w:rsidRPr="00EE66D4" w:rsidRDefault="00D11E83" w:rsidP="000D3952">
            <w:pPr>
              <w:pStyle w:val="ListParagraph"/>
              <w:numPr>
                <w:ilvl w:val="1"/>
                <w:numId w:val="32"/>
              </w:numPr>
              <w:spacing w:line="276" w:lineRule="auto"/>
              <w:ind w:left="0" w:firstLine="553"/>
              <w:jc w:val="both"/>
              <w:rPr>
                <w:szCs w:val="26"/>
                <w:lang w:val="en-US"/>
              </w:rPr>
            </w:pPr>
            <w:r w:rsidRPr="00EE66D4">
              <w:rPr>
                <w:szCs w:val="26"/>
                <w:lang w:val="en-US"/>
              </w:rPr>
              <w:t>Tùy biến linh hoạt: Đáp ứng yêu cầu từ doanh nghiệp nhỏ đến tập đoàn lớn với cấu hình dễ dàng.</w:t>
            </w:r>
          </w:p>
          <w:p w14:paraId="090EBC69" w14:textId="77777777" w:rsidR="00D11E83" w:rsidRPr="00EE66D4" w:rsidRDefault="00D11E83" w:rsidP="00D11E83">
            <w:pPr>
              <w:spacing w:line="276" w:lineRule="auto"/>
              <w:jc w:val="both"/>
              <w:rPr>
                <w:szCs w:val="26"/>
                <w:lang w:val="en-US"/>
              </w:rPr>
            </w:pPr>
            <w:r w:rsidRPr="00EE66D4">
              <w:rPr>
                <w:szCs w:val="26"/>
                <w:lang w:val="en-US"/>
              </w:rPr>
              <w:t>3. Tính ứng dụng và thực tiễn:</w:t>
            </w:r>
          </w:p>
          <w:p w14:paraId="155ECDAE" w14:textId="1CD4070B" w:rsidR="00D11E83" w:rsidRPr="00EE66D4" w:rsidRDefault="00D11E83" w:rsidP="00D11E83">
            <w:pPr>
              <w:spacing w:line="276" w:lineRule="auto"/>
              <w:jc w:val="both"/>
              <w:rPr>
                <w:szCs w:val="26"/>
                <w:lang w:val="en-US"/>
              </w:rPr>
            </w:pPr>
            <w:r w:rsidRPr="00EE66D4">
              <w:rPr>
                <w:szCs w:val="26"/>
                <w:lang w:val="en-US"/>
              </w:rPr>
              <w:t>Ứng dụng trong quản lý và báo cáo môi trường</w:t>
            </w:r>
          </w:p>
          <w:p w14:paraId="74A4EF5C" w14:textId="5CB17255" w:rsidR="00D11E83" w:rsidRPr="00EE66D4" w:rsidRDefault="00D11E83" w:rsidP="00D11E83">
            <w:pPr>
              <w:pStyle w:val="ListParagraph"/>
              <w:numPr>
                <w:ilvl w:val="1"/>
                <w:numId w:val="32"/>
              </w:numPr>
              <w:spacing w:line="276" w:lineRule="auto"/>
              <w:ind w:left="0" w:firstLine="553"/>
              <w:jc w:val="both"/>
              <w:rPr>
                <w:szCs w:val="26"/>
                <w:lang w:val="en-US"/>
              </w:rPr>
            </w:pPr>
            <w:r w:rsidRPr="00EE66D4">
              <w:rPr>
                <w:szCs w:val="26"/>
                <w:lang w:val="en-US"/>
              </w:rPr>
              <w:lastRenderedPageBreak/>
              <w:t>Tuân thủ quy định pháp lý:</w:t>
            </w:r>
            <w:r w:rsidR="00AF3DDB" w:rsidRPr="00EE66D4">
              <w:rPr>
                <w:szCs w:val="26"/>
                <w:lang w:val="en-US"/>
              </w:rPr>
              <w:t xml:space="preserve"> </w:t>
            </w:r>
            <w:r w:rsidRPr="00EE66D4">
              <w:rPr>
                <w:szCs w:val="26"/>
                <w:lang w:val="en-US"/>
              </w:rPr>
              <w:t xml:space="preserve">Tự động hóa quá trình tính toán và lập báo cáo theo các chuẩn mực quốc tế như Cơ chế Điều chỉnh Biên giới Carbon (CBAM), Thỏa thuận Paris, cũng như Nghị định 06/2022/NĐ-CP của Việt Nam. </w:t>
            </w:r>
          </w:p>
          <w:p w14:paraId="18F8F441" w14:textId="440C8D10" w:rsidR="00D11E83" w:rsidRPr="00EE66D4" w:rsidRDefault="00D11E83" w:rsidP="00D11E83">
            <w:pPr>
              <w:pStyle w:val="ListParagraph"/>
              <w:numPr>
                <w:ilvl w:val="1"/>
                <w:numId w:val="32"/>
              </w:numPr>
              <w:spacing w:line="276" w:lineRule="auto"/>
              <w:ind w:left="-14" w:firstLine="567"/>
              <w:jc w:val="both"/>
              <w:rPr>
                <w:szCs w:val="26"/>
                <w:lang w:val="en-US"/>
              </w:rPr>
            </w:pPr>
            <w:r w:rsidRPr="00EE66D4">
              <w:rPr>
                <w:szCs w:val="26"/>
                <w:lang w:val="en-US"/>
              </w:rPr>
              <w:t>Xây dựng báo cáo phát triển bền vững và ESG:</w:t>
            </w:r>
            <w:r w:rsidR="00AF3DDB" w:rsidRPr="00EE66D4">
              <w:rPr>
                <w:szCs w:val="26"/>
                <w:lang w:val="en-US"/>
              </w:rPr>
              <w:t xml:space="preserve"> </w:t>
            </w:r>
            <w:r w:rsidRPr="00EE66D4">
              <w:rPr>
                <w:szCs w:val="26"/>
                <w:lang w:val="en-US"/>
              </w:rPr>
              <w:t xml:space="preserve">VertZero cung cấp công cụ chuyên nghiệp giúp doanh nghiệp tạo ra các báo cáo phát triển bền vững hoặc báo cáo ESG (Environmental, Social, Governance) minh bạch và nhất quán. </w:t>
            </w:r>
          </w:p>
          <w:p w14:paraId="21BF1B63" w14:textId="1509725B" w:rsidR="00D11E83" w:rsidRPr="00EE66D4" w:rsidRDefault="00D11E83" w:rsidP="00D11E83">
            <w:pPr>
              <w:spacing w:line="276" w:lineRule="auto"/>
              <w:jc w:val="both"/>
              <w:rPr>
                <w:szCs w:val="26"/>
                <w:lang w:val="en-US"/>
              </w:rPr>
            </w:pPr>
            <w:r w:rsidRPr="00EE66D4">
              <w:rPr>
                <w:szCs w:val="26"/>
                <w:lang w:val="en-US"/>
              </w:rPr>
              <w:t>Ứng dụng trong doanh nghiệp</w:t>
            </w:r>
          </w:p>
          <w:p w14:paraId="45B1D5C0" w14:textId="18008EEF" w:rsidR="00D11E83" w:rsidRPr="00EE66D4" w:rsidRDefault="00D11E83" w:rsidP="00D11E83">
            <w:pPr>
              <w:pStyle w:val="ListParagraph"/>
              <w:numPr>
                <w:ilvl w:val="1"/>
                <w:numId w:val="32"/>
              </w:numPr>
              <w:spacing w:line="276" w:lineRule="auto"/>
              <w:ind w:left="0" w:firstLine="411"/>
              <w:jc w:val="both"/>
              <w:rPr>
                <w:szCs w:val="26"/>
                <w:lang w:val="en-US"/>
              </w:rPr>
            </w:pPr>
            <w:r w:rsidRPr="00EE66D4">
              <w:rPr>
                <w:szCs w:val="26"/>
                <w:lang w:val="en-US"/>
              </w:rPr>
              <w:t>Đánh giá hiệu suất hoạt động:</w:t>
            </w:r>
            <w:r w:rsidR="00AF3DDB" w:rsidRPr="00EE66D4">
              <w:rPr>
                <w:szCs w:val="26"/>
                <w:lang w:val="en-US"/>
              </w:rPr>
              <w:t xml:space="preserve"> </w:t>
            </w:r>
            <w:r w:rsidRPr="00EE66D4">
              <w:rPr>
                <w:szCs w:val="26"/>
                <w:lang w:val="en-US"/>
              </w:rPr>
              <w:t xml:space="preserve">Cung cấp khả năng phân tích chuyên sâu, giúp doanh nghiệp xác định các nguồn phát thải lớn. </w:t>
            </w:r>
          </w:p>
          <w:p w14:paraId="11F77279" w14:textId="6DFF241F" w:rsidR="00D11E83" w:rsidRPr="00EE66D4" w:rsidRDefault="00D11E83" w:rsidP="00DE6788">
            <w:pPr>
              <w:pStyle w:val="ListParagraph"/>
              <w:numPr>
                <w:ilvl w:val="1"/>
                <w:numId w:val="32"/>
              </w:numPr>
              <w:spacing w:line="276" w:lineRule="auto"/>
              <w:ind w:left="0" w:firstLine="553"/>
              <w:jc w:val="both"/>
              <w:rPr>
                <w:szCs w:val="26"/>
                <w:lang w:val="en-US"/>
              </w:rPr>
            </w:pPr>
            <w:r w:rsidRPr="00EE66D4">
              <w:rPr>
                <w:szCs w:val="26"/>
                <w:lang w:val="en-US"/>
              </w:rPr>
              <w:t>Tiết kiệm chi phí:</w:t>
            </w:r>
            <w:r w:rsidR="00AF3DDB" w:rsidRPr="00EE66D4">
              <w:rPr>
                <w:szCs w:val="26"/>
                <w:lang w:val="en-US"/>
              </w:rPr>
              <w:t xml:space="preserve"> </w:t>
            </w:r>
            <w:r w:rsidRPr="00EE66D4">
              <w:rPr>
                <w:szCs w:val="26"/>
                <w:lang w:val="en-US"/>
              </w:rPr>
              <w:t xml:space="preserve">Phần mềm giúp doanh nghiệp phát hiện các cơ hội tiết kiệm năng lượng và tài nguyên bằng cách phân tích chi tiết dữ liệu vận hành. </w:t>
            </w:r>
          </w:p>
          <w:p w14:paraId="6460D477" w14:textId="4B2E526D" w:rsidR="00D11E83" w:rsidRPr="00EE66D4" w:rsidRDefault="00D11E83" w:rsidP="00DE6788">
            <w:pPr>
              <w:pStyle w:val="ListParagraph"/>
              <w:numPr>
                <w:ilvl w:val="1"/>
                <w:numId w:val="32"/>
              </w:numPr>
              <w:spacing w:line="276" w:lineRule="auto"/>
              <w:ind w:left="0" w:firstLine="553"/>
              <w:jc w:val="both"/>
              <w:rPr>
                <w:szCs w:val="26"/>
                <w:lang w:val="en-US"/>
              </w:rPr>
            </w:pPr>
            <w:r w:rsidRPr="00EE66D4">
              <w:rPr>
                <w:szCs w:val="26"/>
                <w:lang w:val="en-US"/>
              </w:rPr>
              <w:t>Định vị thương hiệu:</w:t>
            </w:r>
            <w:r w:rsidR="00AF3DDB" w:rsidRPr="00EE66D4">
              <w:rPr>
                <w:szCs w:val="26"/>
                <w:lang w:val="en-US"/>
              </w:rPr>
              <w:t xml:space="preserve"> </w:t>
            </w:r>
            <w:r w:rsidRPr="00EE66D4">
              <w:rPr>
                <w:szCs w:val="26"/>
                <w:lang w:val="en-US"/>
              </w:rPr>
              <w:t xml:space="preserve">Sử dụng VertZero, doanh nghiệp có thể khẳng định cam kết đối với phát triển bền vững. </w:t>
            </w:r>
          </w:p>
          <w:p w14:paraId="394D60EB" w14:textId="6BF1E151" w:rsidR="00D11E83" w:rsidRPr="00EE66D4" w:rsidRDefault="00D11E83" w:rsidP="00DE6788">
            <w:pPr>
              <w:pStyle w:val="ListParagraph"/>
              <w:numPr>
                <w:ilvl w:val="1"/>
                <w:numId w:val="32"/>
              </w:numPr>
              <w:spacing w:line="276" w:lineRule="auto"/>
              <w:ind w:left="0" w:firstLine="553"/>
              <w:jc w:val="both"/>
              <w:rPr>
                <w:szCs w:val="26"/>
                <w:lang w:val="en-US"/>
              </w:rPr>
            </w:pPr>
            <w:r w:rsidRPr="00EE66D4">
              <w:rPr>
                <w:szCs w:val="26"/>
                <w:lang w:val="en-US"/>
              </w:rPr>
              <w:t>Hỗ trợ chính sách và chiến lược quốc gia</w:t>
            </w:r>
            <w:r w:rsidR="00D94D30" w:rsidRPr="00EE66D4">
              <w:rPr>
                <w:szCs w:val="26"/>
                <w:lang w:val="en-US"/>
              </w:rPr>
              <w:t xml:space="preserve">: </w:t>
            </w:r>
            <w:r w:rsidRPr="00EE66D4">
              <w:rPr>
                <w:szCs w:val="26"/>
                <w:lang w:val="en-US"/>
              </w:rPr>
              <w:t>Đưa ra chính sách giảm phát thải</w:t>
            </w:r>
            <w:r w:rsidR="00D94D30" w:rsidRPr="00EE66D4">
              <w:rPr>
                <w:szCs w:val="26"/>
                <w:lang w:val="en-US"/>
              </w:rPr>
              <w:t>,</w:t>
            </w:r>
            <w:r w:rsidRPr="00EE66D4">
              <w:rPr>
                <w:szCs w:val="26"/>
                <w:lang w:val="en-US"/>
              </w:rPr>
              <w:tab/>
              <w:t>Phân tích dữ liệu khí hậu</w:t>
            </w:r>
          </w:p>
          <w:p w14:paraId="078FB714" w14:textId="45DCBFE5" w:rsidR="00D11E83" w:rsidRPr="00EE66D4" w:rsidRDefault="00D11E83" w:rsidP="00DE6788">
            <w:pPr>
              <w:pStyle w:val="ListParagraph"/>
              <w:numPr>
                <w:ilvl w:val="1"/>
                <w:numId w:val="32"/>
              </w:numPr>
              <w:spacing w:line="276" w:lineRule="auto"/>
              <w:ind w:left="0" w:firstLine="553"/>
              <w:jc w:val="both"/>
              <w:rPr>
                <w:szCs w:val="26"/>
                <w:lang w:val="en-US"/>
              </w:rPr>
            </w:pPr>
            <w:r w:rsidRPr="00EE66D4">
              <w:rPr>
                <w:szCs w:val="26"/>
                <w:lang w:val="en-US"/>
              </w:rPr>
              <w:t>Thực tiễn trong quản lý chuỗi cung ứng</w:t>
            </w:r>
            <w:r w:rsidR="00D94D30" w:rsidRPr="00EE66D4">
              <w:rPr>
                <w:szCs w:val="26"/>
                <w:lang w:val="en-US"/>
              </w:rPr>
              <w:t>: đ</w:t>
            </w:r>
            <w:r w:rsidRPr="00EE66D4">
              <w:rPr>
                <w:szCs w:val="26"/>
                <w:lang w:val="en-US"/>
              </w:rPr>
              <w:t>o lường khí thải trong chuỗi cung ứng</w:t>
            </w:r>
            <w:r w:rsidR="00D94D30" w:rsidRPr="00EE66D4">
              <w:rPr>
                <w:szCs w:val="26"/>
                <w:lang w:val="en-US"/>
              </w:rPr>
              <w:t xml:space="preserve">, </w:t>
            </w:r>
            <w:r w:rsidRPr="00EE66D4">
              <w:rPr>
                <w:szCs w:val="26"/>
                <w:lang w:val="en-US"/>
              </w:rPr>
              <w:t>Chứng minh tính minh bạch</w:t>
            </w:r>
          </w:p>
          <w:p w14:paraId="3CEB8411" w14:textId="54B8EC0B" w:rsidR="00D11E83" w:rsidRPr="00EE66D4" w:rsidRDefault="00D11E83" w:rsidP="00DE6788">
            <w:pPr>
              <w:pStyle w:val="ListParagraph"/>
              <w:numPr>
                <w:ilvl w:val="1"/>
                <w:numId w:val="32"/>
              </w:numPr>
              <w:spacing w:line="276" w:lineRule="auto"/>
              <w:ind w:left="0" w:firstLine="553"/>
              <w:jc w:val="both"/>
              <w:rPr>
                <w:szCs w:val="26"/>
                <w:lang w:val="en-US"/>
              </w:rPr>
            </w:pPr>
            <w:r w:rsidRPr="00EE66D4">
              <w:rPr>
                <w:szCs w:val="26"/>
                <w:lang w:val="en-US"/>
              </w:rPr>
              <w:t>Hỗ trợ các chương trình bù trừ tín chỉ carbon</w:t>
            </w:r>
            <w:r w:rsidR="00D94D30" w:rsidRPr="00EE66D4">
              <w:rPr>
                <w:szCs w:val="26"/>
                <w:lang w:val="en-US"/>
              </w:rPr>
              <w:t xml:space="preserve">: </w:t>
            </w:r>
            <w:r w:rsidRPr="00EE66D4">
              <w:rPr>
                <w:szCs w:val="26"/>
                <w:lang w:val="en-US"/>
              </w:rPr>
              <w:t>Đo lường chính xác lượng phát thải</w:t>
            </w:r>
            <w:r w:rsidR="00D94D30" w:rsidRPr="00EE66D4">
              <w:rPr>
                <w:szCs w:val="26"/>
                <w:lang w:val="en-US"/>
              </w:rPr>
              <w:t xml:space="preserve">, </w:t>
            </w:r>
            <w:r w:rsidRPr="00EE66D4">
              <w:rPr>
                <w:szCs w:val="26"/>
                <w:lang w:val="en-US"/>
              </w:rPr>
              <w:t>Phần mềm đảm bảo tính chính xác và nhất quán trong việc đo lường lượng khí nhà kính phát thải</w:t>
            </w:r>
          </w:p>
          <w:p w14:paraId="3236482F" w14:textId="77777777" w:rsidR="00D11E83" w:rsidRPr="00EE66D4" w:rsidRDefault="00D11E83" w:rsidP="00D11E83">
            <w:pPr>
              <w:spacing w:line="276" w:lineRule="auto"/>
              <w:jc w:val="both"/>
              <w:rPr>
                <w:szCs w:val="26"/>
                <w:lang w:val="en-US"/>
              </w:rPr>
            </w:pPr>
            <w:r w:rsidRPr="00EE66D4">
              <w:rPr>
                <w:szCs w:val="26"/>
                <w:lang w:val="en-US"/>
              </w:rPr>
              <w:t xml:space="preserve">4. Tác động xã hội và hiệu quả thực hiện: </w:t>
            </w:r>
          </w:p>
          <w:p w14:paraId="677BFBE7" w14:textId="77777777" w:rsidR="00D11E83" w:rsidRPr="00EE66D4" w:rsidRDefault="00D11E83" w:rsidP="00D11E83">
            <w:pPr>
              <w:spacing w:line="276" w:lineRule="auto"/>
              <w:jc w:val="both"/>
              <w:rPr>
                <w:szCs w:val="26"/>
                <w:lang w:val="en-US"/>
              </w:rPr>
            </w:pPr>
            <w:r w:rsidRPr="00EE66D4">
              <w:rPr>
                <w:rFonts w:ascii="Segoe UI Symbol" w:hAnsi="Segoe UI Symbol" w:cs="Segoe UI Symbol"/>
                <w:szCs w:val="26"/>
                <w:lang w:val="en-US"/>
              </w:rPr>
              <w:t>❖</w:t>
            </w:r>
            <w:r w:rsidRPr="00EE66D4">
              <w:rPr>
                <w:szCs w:val="26"/>
                <w:lang w:val="en-US"/>
              </w:rPr>
              <w:tab/>
              <w:t>Tác động xã hội</w:t>
            </w:r>
          </w:p>
          <w:p w14:paraId="1A7BBC0A" w14:textId="60180279" w:rsidR="00D11E83" w:rsidRPr="00EE66D4" w:rsidRDefault="00D11E83" w:rsidP="00D11E83">
            <w:pPr>
              <w:spacing w:line="276" w:lineRule="auto"/>
              <w:jc w:val="both"/>
              <w:rPr>
                <w:szCs w:val="26"/>
                <w:lang w:val="en-US"/>
              </w:rPr>
            </w:pPr>
            <w:r w:rsidRPr="00EE66D4">
              <w:rPr>
                <w:szCs w:val="26"/>
                <w:lang w:val="en-US"/>
              </w:rPr>
              <w:t>Tác động xã hội của VertZéro tập trung vào việc thúc đẩy sự phát triển bền vững và hỗ trợ doanh nghiệp đạt các mục tiêu liên quan đến trách nhiệm xã hội và môi trường. Một số tác động cụ thể bao gồm:</w:t>
            </w:r>
          </w:p>
          <w:p w14:paraId="17E98D6C" w14:textId="22711366" w:rsidR="00D11E83" w:rsidRPr="00EE66D4" w:rsidRDefault="00D11E83" w:rsidP="00DE6788">
            <w:pPr>
              <w:pStyle w:val="ListParagraph"/>
              <w:numPr>
                <w:ilvl w:val="1"/>
                <w:numId w:val="32"/>
              </w:numPr>
              <w:spacing w:line="276" w:lineRule="auto"/>
              <w:jc w:val="both"/>
              <w:rPr>
                <w:szCs w:val="26"/>
                <w:lang w:val="en-US"/>
              </w:rPr>
            </w:pPr>
            <w:r w:rsidRPr="00EE66D4">
              <w:rPr>
                <w:szCs w:val="26"/>
                <w:lang w:val="en-US"/>
              </w:rPr>
              <w:t>Giảm phát thải khí nhà kính</w:t>
            </w:r>
          </w:p>
          <w:p w14:paraId="75E32E24" w14:textId="52066199" w:rsidR="00D11E83" w:rsidRPr="00EE66D4" w:rsidRDefault="00D11E83" w:rsidP="00DE6788">
            <w:pPr>
              <w:pStyle w:val="ListParagraph"/>
              <w:numPr>
                <w:ilvl w:val="1"/>
                <w:numId w:val="32"/>
              </w:numPr>
              <w:spacing w:line="276" w:lineRule="auto"/>
              <w:jc w:val="both"/>
              <w:rPr>
                <w:szCs w:val="26"/>
                <w:lang w:val="en-US"/>
              </w:rPr>
            </w:pPr>
            <w:r w:rsidRPr="00EE66D4">
              <w:rPr>
                <w:szCs w:val="26"/>
                <w:lang w:val="en-US"/>
              </w:rPr>
              <w:t>Tối ưu thời gian, nguồn lực và chi phí</w:t>
            </w:r>
          </w:p>
          <w:p w14:paraId="276E06FA" w14:textId="445EFCB9" w:rsidR="00D11E83" w:rsidRPr="00EE66D4" w:rsidRDefault="00D11E83" w:rsidP="00DE6788">
            <w:pPr>
              <w:pStyle w:val="ListParagraph"/>
              <w:numPr>
                <w:ilvl w:val="1"/>
                <w:numId w:val="32"/>
              </w:numPr>
              <w:spacing w:line="276" w:lineRule="auto"/>
              <w:jc w:val="both"/>
              <w:rPr>
                <w:szCs w:val="26"/>
                <w:lang w:val="en-US"/>
              </w:rPr>
            </w:pPr>
            <w:r w:rsidRPr="00EE66D4">
              <w:rPr>
                <w:szCs w:val="26"/>
                <w:lang w:val="en-US"/>
              </w:rPr>
              <w:lastRenderedPageBreak/>
              <w:t>Hỗ trợ báo cáo và minh bạch thông tin</w:t>
            </w:r>
          </w:p>
          <w:p w14:paraId="430E6DE0" w14:textId="50AB47A0" w:rsidR="00D11E83" w:rsidRPr="00EE66D4" w:rsidRDefault="00D11E83" w:rsidP="00DE6788">
            <w:pPr>
              <w:pStyle w:val="ListParagraph"/>
              <w:numPr>
                <w:ilvl w:val="1"/>
                <w:numId w:val="32"/>
              </w:numPr>
              <w:spacing w:line="276" w:lineRule="auto"/>
              <w:jc w:val="both"/>
              <w:rPr>
                <w:szCs w:val="26"/>
                <w:lang w:val="en-US"/>
              </w:rPr>
            </w:pPr>
            <w:r w:rsidRPr="00EE66D4">
              <w:rPr>
                <w:szCs w:val="26"/>
                <w:lang w:val="en-US"/>
              </w:rPr>
              <w:t>Tăng cường ý thức cộng đồng</w:t>
            </w:r>
          </w:p>
          <w:p w14:paraId="1B9A080A" w14:textId="34793C7F" w:rsidR="00D11E83" w:rsidRPr="00EE66D4" w:rsidRDefault="00D11E83" w:rsidP="00DE6788">
            <w:pPr>
              <w:pStyle w:val="ListParagraph"/>
              <w:numPr>
                <w:ilvl w:val="1"/>
                <w:numId w:val="32"/>
              </w:numPr>
              <w:spacing w:line="276" w:lineRule="auto"/>
              <w:jc w:val="both"/>
              <w:rPr>
                <w:szCs w:val="26"/>
                <w:lang w:val="en-US"/>
              </w:rPr>
            </w:pPr>
            <w:r w:rsidRPr="00EE66D4">
              <w:rPr>
                <w:szCs w:val="26"/>
                <w:lang w:val="en-US"/>
              </w:rPr>
              <w:t>Phát triển các cơ hội việc làm</w:t>
            </w:r>
          </w:p>
          <w:p w14:paraId="7F331D0E" w14:textId="77777777" w:rsidR="00D11E83" w:rsidRPr="00EE66D4" w:rsidRDefault="00D11E83" w:rsidP="00D11E83">
            <w:pPr>
              <w:spacing w:line="276" w:lineRule="auto"/>
              <w:jc w:val="both"/>
              <w:rPr>
                <w:szCs w:val="26"/>
                <w:lang w:val="en-US"/>
              </w:rPr>
            </w:pPr>
            <w:r w:rsidRPr="00EE66D4">
              <w:rPr>
                <w:rFonts w:ascii="Segoe UI Symbol" w:hAnsi="Segoe UI Symbol" w:cs="Segoe UI Symbol"/>
                <w:szCs w:val="26"/>
                <w:lang w:val="en-US"/>
              </w:rPr>
              <w:t>❖</w:t>
            </w:r>
            <w:r w:rsidRPr="00EE66D4">
              <w:rPr>
                <w:szCs w:val="26"/>
                <w:lang w:val="en-US"/>
              </w:rPr>
              <w:tab/>
              <w:t>Hiệu quả thực hiện:</w:t>
            </w:r>
          </w:p>
          <w:p w14:paraId="66EE8F7B" w14:textId="77777777" w:rsidR="00D11E83" w:rsidRPr="00EE66D4" w:rsidRDefault="00D11E83" w:rsidP="00D11E83">
            <w:pPr>
              <w:spacing w:line="276" w:lineRule="auto"/>
              <w:jc w:val="both"/>
              <w:rPr>
                <w:szCs w:val="26"/>
                <w:lang w:val="en-US"/>
              </w:rPr>
            </w:pPr>
            <w:r w:rsidRPr="00EE66D4">
              <w:rPr>
                <w:szCs w:val="26"/>
                <w:lang w:val="en-US"/>
              </w:rPr>
              <w:t>VertZéro mang lại giá trị, hiệu quả cho nhiều khách hàng, tiêu biểu là 2 khách hàng sau:</w:t>
            </w:r>
          </w:p>
          <w:p w14:paraId="69034303" w14:textId="171C7671" w:rsidR="00D11E83" w:rsidRPr="00EE66D4" w:rsidRDefault="00D11E83" w:rsidP="005F4537">
            <w:pPr>
              <w:pStyle w:val="ListParagraph"/>
              <w:numPr>
                <w:ilvl w:val="1"/>
                <w:numId w:val="32"/>
              </w:numPr>
              <w:spacing w:line="276" w:lineRule="auto"/>
              <w:ind w:left="0" w:firstLine="411"/>
              <w:jc w:val="both"/>
              <w:rPr>
                <w:szCs w:val="26"/>
                <w:lang w:val="en-US"/>
              </w:rPr>
            </w:pPr>
            <w:r w:rsidRPr="00EE66D4">
              <w:rPr>
                <w:szCs w:val="26"/>
                <w:lang w:val="en-US"/>
              </w:rPr>
              <w:t>FPT Software</w:t>
            </w:r>
          </w:p>
          <w:p w14:paraId="3D2EC86B" w14:textId="2C30E1BB" w:rsidR="00D11E83" w:rsidRPr="00EE66D4" w:rsidRDefault="00D11E83" w:rsidP="00D11E83">
            <w:pPr>
              <w:spacing w:line="276" w:lineRule="auto"/>
              <w:jc w:val="both"/>
              <w:rPr>
                <w:szCs w:val="26"/>
                <w:lang w:val="en-US"/>
              </w:rPr>
            </w:pPr>
            <w:r w:rsidRPr="00EE66D4">
              <w:rPr>
                <w:szCs w:val="26"/>
                <w:lang w:val="en-US"/>
              </w:rPr>
              <w:t>VertZéro đã giúp FPT Software giảm thiểu 80% khối lượng công việc liên quan đến thu thập và xử lý dữ liệu, cũng như giảm 90% tỷ lệ lỗi trong báo cáo. Giải pháp này không chỉ giúp tiết kiệm hàng ngàn giờ lao động mỗi năm mà còn tối ưu hóa toàn bộ quá trình quản lý dữ liệu môi trường tại các văn phòng toàn cầu, cho phép công ty đáp ứng các tiêu chuẩn môi trường quốc tế một cách dễ dàng hơn.</w:t>
            </w:r>
          </w:p>
          <w:p w14:paraId="46CB9427" w14:textId="0914748A" w:rsidR="00D11E83" w:rsidRPr="00EE66D4" w:rsidRDefault="00D11E83" w:rsidP="005F4537">
            <w:pPr>
              <w:pStyle w:val="ListParagraph"/>
              <w:numPr>
                <w:ilvl w:val="1"/>
                <w:numId w:val="32"/>
              </w:numPr>
              <w:spacing w:line="276" w:lineRule="auto"/>
              <w:ind w:left="0" w:firstLine="476"/>
              <w:jc w:val="both"/>
              <w:rPr>
                <w:szCs w:val="26"/>
                <w:lang w:val="en-US"/>
              </w:rPr>
            </w:pPr>
            <w:r w:rsidRPr="00EE66D4">
              <w:rPr>
                <w:szCs w:val="26"/>
                <w:lang w:val="en-US"/>
              </w:rPr>
              <w:t>Trần Đức Corporation</w:t>
            </w:r>
          </w:p>
          <w:p w14:paraId="0AFF697F" w14:textId="6631F869" w:rsidR="00D11E83" w:rsidRPr="00EE66D4" w:rsidRDefault="00D11E83" w:rsidP="00D11E83">
            <w:pPr>
              <w:spacing w:line="276" w:lineRule="auto"/>
              <w:jc w:val="both"/>
              <w:rPr>
                <w:szCs w:val="26"/>
                <w:lang w:val="en-US"/>
              </w:rPr>
            </w:pPr>
            <w:r w:rsidRPr="00EE66D4">
              <w:rPr>
                <w:szCs w:val="26"/>
                <w:lang w:val="en-US"/>
              </w:rPr>
              <w:t xml:space="preserve">Giải pháp này có thể giúp các doanh nghiệp xác định ranh giới, đo lường mức độ phát thải theo phạm vi 1,2,3; bóc tách phát thải đa chiều và truy cập vào hệ số phát thải toàn cầu. Từ đó, doanh nghiệp có căn cứ để đặt mục tiêu giảm phát thải (theo thời gian, theo phạm vi, theo quy định của Chính phủ…) và theo dõi phát thải theo thực tế. </w:t>
            </w:r>
          </w:p>
          <w:p w14:paraId="037EF200" w14:textId="77777777" w:rsidR="00D11E83" w:rsidRPr="00EE66D4" w:rsidRDefault="00D11E83" w:rsidP="00D11E83">
            <w:pPr>
              <w:spacing w:line="276" w:lineRule="auto"/>
              <w:jc w:val="both"/>
              <w:rPr>
                <w:szCs w:val="26"/>
                <w:lang w:val="en-US"/>
              </w:rPr>
            </w:pPr>
            <w:r w:rsidRPr="00EE66D4">
              <w:rPr>
                <w:szCs w:val="26"/>
                <w:lang w:val="en-US"/>
              </w:rPr>
              <w:t>5. Xu hướng phát triển mới (kinh tế số, kinh tế tri thức, kinh tế tuần hoàn, kinh tế xanh, cải thiện môi trường đầu tư kinh doanh</w:t>
            </w:r>
          </w:p>
          <w:p w14:paraId="38169AB4" w14:textId="2613B6AD" w:rsidR="00D11E83" w:rsidRPr="00EE66D4" w:rsidRDefault="00D11E83" w:rsidP="00D11E83">
            <w:pPr>
              <w:spacing w:line="276" w:lineRule="auto"/>
              <w:jc w:val="both"/>
              <w:rPr>
                <w:szCs w:val="26"/>
                <w:lang w:val="en-US"/>
              </w:rPr>
            </w:pPr>
            <w:r w:rsidRPr="00EE66D4">
              <w:rPr>
                <w:rFonts w:ascii="Segoe UI Symbol" w:hAnsi="Segoe UI Symbol" w:cs="Segoe UI Symbol"/>
                <w:szCs w:val="26"/>
                <w:lang w:val="en-US"/>
              </w:rPr>
              <w:t>❖</w:t>
            </w:r>
            <w:r w:rsidRPr="00EE66D4">
              <w:rPr>
                <w:szCs w:val="26"/>
                <w:lang w:val="en-US"/>
              </w:rPr>
              <w:t>Kinh tế số:</w:t>
            </w:r>
          </w:p>
          <w:p w14:paraId="5639C7C7" w14:textId="31F915B0" w:rsidR="00D11E83" w:rsidRPr="00EE66D4" w:rsidRDefault="00D11E83" w:rsidP="005F4537">
            <w:pPr>
              <w:pStyle w:val="ListParagraph"/>
              <w:numPr>
                <w:ilvl w:val="1"/>
                <w:numId w:val="36"/>
              </w:numPr>
              <w:spacing w:line="276" w:lineRule="auto"/>
              <w:ind w:left="0" w:firstLine="553"/>
              <w:jc w:val="both"/>
              <w:rPr>
                <w:szCs w:val="26"/>
                <w:lang w:val="en-US"/>
              </w:rPr>
            </w:pPr>
            <w:r w:rsidRPr="00EE66D4">
              <w:rPr>
                <w:szCs w:val="26"/>
                <w:lang w:val="en-US"/>
              </w:rPr>
              <w:t>VertZéro thúc đẩy chuyển đổi số trong quản lý khí thải và phát triển bền vững, giúp doanh nghiệp tham gia sâu hơn vào nền kinh tế số.</w:t>
            </w:r>
          </w:p>
          <w:p w14:paraId="01B1F5B6" w14:textId="250E9E9E" w:rsidR="00D11E83" w:rsidRPr="00EE66D4" w:rsidRDefault="00D11E83" w:rsidP="005F4537">
            <w:pPr>
              <w:pStyle w:val="ListParagraph"/>
              <w:numPr>
                <w:ilvl w:val="1"/>
                <w:numId w:val="36"/>
              </w:numPr>
              <w:spacing w:line="276" w:lineRule="auto"/>
              <w:ind w:left="0" w:firstLine="553"/>
              <w:jc w:val="both"/>
              <w:rPr>
                <w:szCs w:val="26"/>
                <w:lang w:val="en-US"/>
              </w:rPr>
            </w:pPr>
            <w:r w:rsidRPr="00EE66D4">
              <w:rPr>
                <w:szCs w:val="26"/>
                <w:lang w:val="en-US"/>
              </w:rPr>
              <w:t>Minh bạch hóa dữ liệu khí thải và các biện pháp giảm thiểu</w:t>
            </w:r>
          </w:p>
          <w:p w14:paraId="232C077C" w14:textId="09340DCB" w:rsidR="00D11E83" w:rsidRPr="00EE66D4" w:rsidRDefault="00D11E83" w:rsidP="005F4537">
            <w:pPr>
              <w:pStyle w:val="ListParagraph"/>
              <w:numPr>
                <w:ilvl w:val="1"/>
                <w:numId w:val="36"/>
              </w:numPr>
              <w:spacing w:line="276" w:lineRule="auto"/>
              <w:ind w:left="0" w:firstLine="553"/>
              <w:jc w:val="both"/>
              <w:rPr>
                <w:szCs w:val="26"/>
                <w:lang w:val="en-US"/>
              </w:rPr>
            </w:pPr>
            <w:r w:rsidRPr="00EE66D4">
              <w:rPr>
                <w:szCs w:val="26"/>
                <w:lang w:val="en-US"/>
              </w:rPr>
              <w:t>Kết nối với hệ thống ERP, CRM hiện có, tạo mạng lưới dữ liệu đồng nhất, hỗ trợ vận hành linh hoạt, hiệu quả.</w:t>
            </w:r>
          </w:p>
          <w:p w14:paraId="6B27D4A6" w14:textId="04D8E253" w:rsidR="00D11E83" w:rsidRPr="00EE66D4" w:rsidRDefault="00D11E83" w:rsidP="005F4537">
            <w:pPr>
              <w:pStyle w:val="ListParagraph"/>
              <w:numPr>
                <w:ilvl w:val="1"/>
                <w:numId w:val="36"/>
              </w:numPr>
              <w:spacing w:line="276" w:lineRule="auto"/>
              <w:ind w:left="0" w:firstLine="553"/>
              <w:jc w:val="both"/>
              <w:rPr>
                <w:szCs w:val="26"/>
                <w:lang w:val="en-US"/>
              </w:rPr>
            </w:pPr>
            <w:r w:rsidRPr="00EE66D4">
              <w:rPr>
                <w:szCs w:val="26"/>
                <w:lang w:val="en-US"/>
              </w:rPr>
              <w:t>Tích hợp IoT và công cụ kỹ thuật số để tự động thu thập dữ liệu từ sản xuất, tiêu thụ năng lượng, vận chuyển, giảm sai sót và tiết kiệm thời gian.</w:t>
            </w:r>
          </w:p>
          <w:p w14:paraId="7215C269" w14:textId="771750C3" w:rsidR="00D11E83" w:rsidRPr="00EE66D4" w:rsidRDefault="00D11E83" w:rsidP="005F4537">
            <w:pPr>
              <w:pStyle w:val="ListParagraph"/>
              <w:numPr>
                <w:ilvl w:val="1"/>
                <w:numId w:val="36"/>
              </w:numPr>
              <w:spacing w:line="276" w:lineRule="auto"/>
              <w:ind w:left="0" w:firstLine="553"/>
              <w:jc w:val="both"/>
              <w:rPr>
                <w:szCs w:val="26"/>
                <w:lang w:val="en-US"/>
              </w:rPr>
            </w:pPr>
            <w:r w:rsidRPr="00EE66D4">
              <w:rPr>
                <w:szCs w:val="26"/>
                <w:lang w:val="en-US"/>
              </w:rPr>
              <w:lastRenderedPageBreak/>
              <w:t>Sử dụng AI để phân tích dữ liệu, xác định nguồn phát thải chính và cung cấp báo cáo chi tiết tự động.</w:t>
            </w:r>
          </w:p>
          <w:p w14:paraId="47D03BBE" w14:textId="77777777" w:rsidR="00D11E83" w:rsidRPr="00EE66D4" w:rsidRDefault="00D11E83" w:rsidP="00D11E83">
            <w:pPr>
              <w:spacing w:line="276" w:lineRule="auto"/>
              <w:jc w:val="both"/>
              <w:rPr>
                <w:szCs w:val="26"/>
                <w:lang w:val="en-US"/>
              </w:rPr>
            </w:pPr>
            <w:r w:rsidRPr="00EE66D4">
              <w:rPr>
                <w:rFonts w:ascii="Segoe UI Symbol" w:hAnsi="Segoe UI Symbol" w:cs="Segoe UI Symbol"/>
                <w:szCs w:val="26"/>
                <w:lang w:val="en-US"/>
              </w:rPr>
              <w:t>❖</w:t>
            </w:r>
            <w:r w:rsidRPr="00EE66D4">
              <w:rPr>
                <w:szCs w:val="26"/>
                <w:lang w:val="en-US"/>
              </w:rPr>
              <w:tab/>
              <w:t>Kinh tế xanh:</w:t>
            </w:r>
          </w:p>
          <w:p w14:paraId="1A90BCC5" w14:textId="3210B5D3" w:rsidR="00D11E83" w:rsidRPr="00EE66D4" w:rsidRDefault="00D11E83" w:rsidP="00A05E0C">
            <w:pPr>
              <w:pStyle w:val="ListParagraph"/>
              <w:numPr>
                <w:ilvl w:val="0"/>
                <w:numId w:val="36"/>
              </w:numPr>
              <w:spacing w:line="276" w:lineRule="auto"/>
              <w:ind w:left="0" w:firstLine="411"/>
              <w:jc w:val="both"/>
              <w:rPr>
                <w:szCs w:val="26"/>
                <w:lang w:val="en-US"/>
              </w:rPr>
            </w:pPr>
            <w:r w:rsidRPr="00EE66D4">
              <w:rPr>
                <w:szCs w:val="26"/>
                <w:lang w:val="en-US"/>
              </w:rPr>
              <w:t>VertZéro là công cụ hỗ trợ doanh nghiệp thực hiện chiến lược xanh hóa, đáp ứng nhu cầu thị trường về sản phẩm và dịch vụ bền vững.</w:t>
            </w:r>
          </w:p>
          <w:p w14:paraId="3DA695C0" w14:textId="4CADC015" w:rsidR="00D11E83" w:rsidRPr="00EE66D4" w:rsidRDefault="00D11E83" w:rsidP="00A05E0C">
            <w:pPr>
              <w:pStyle w:val="ListParagraph"/>
              <w:numPr>
                <w:ilvl w:val="0"/>
                <w:numId w:val="36"/>
              </w:numPr>
              <w:spacing w:line="276" w:lineRule="auto"/>
              <w:ind w:left="0" w:firstLine="411"/>
              <w:jc w:val="both"/>
              <w:rPr>
                <w:szCs w:val="26"/>
                <w:lang w:val="en-US"/>
              </w:rPr>
            </w:pPr>
            <w:r w:rsidRPr="00EE66D4">
              <w:rPr>
                <w:szCs w:val="26"/>
                <w:lang w:val="en-US"/>
              </w:rPr>
              <w:t>Đánh giá và giảm phát thải khí nhà kính theo Scope 1, 2, 3, nhận diện và giảm thiểu các nguồn phát thải lớn nhất.</w:t>
            </w:r>
          </w:p>
          <w:p w14:paraId="3ACBCBD4" w14:textId="1B712D55" w:rsidR="00D11E83" w:rsidRPr="00EE66D4" w:rsidRDefault="00D11E83" w:rsidP="00A05E0C">
            <w:pPr>
              <w:pStyle w:val="ListParagraph"/>
              <w:numPr>
                <w:ilvl w:val="0"/>
                <w:numId w:val="36"/>
              </w:numPr>
              <w:spacing w:line="276" w:lineRule="auto"/>
              <w:ind w:left="0" w:firstLine="411"/>
              <w:jc w:val="both"/>
              <w:rPr>
                <w:szCs w:val="26"/>
                <w:lang w:val="en-US"/>
              </w:rPr>
            </w:pPr>
            <w:r w:rsidRPr="00EE66D4">
              <w:rPr>
                <w:szCs w:val="26"/>
                <w:lang w:val="en-US"/>
              </w:rPr>
              <w:t>Tích hợp năng lượng tái tạo</w:t>
            </w:r>
          </w:p>
          <w:p w14:paraId="37575F21" w14:textId="297628F2" w:rsidR="00D11E83" w:rsidRPr="00EE66D4" w:rsidRDefault="00D11E83" w:rsidP="00A05E0C">
            <w:pPr>
              <w:pStyle w:val="ListParagraph"/>
              <w:numPr>
                <w:ilvl w:val="0"/>
                <w:numId w:val="36"/>
              </w:numPr>
              <w:spacing w:line="276" w:lineRule="auto"/>
              <w:ind w:left="0" w:firstLine="411"/>
              <w:jc w:val="both"/>
              <w:rPr>
                <w:szCs w:val="26"/>
                <w:lang w:val="en-US"/>
              </w:rPr>
            </w:pPr>
            <w:r w:rsidRPr="00EE66D4">
              <w:rPr>
                <w:szCs w:val="26"/>
                <w:lang w:val="en-US"/>
              </w:rPr>
              <w:t>Hỗ trợ chứng nhận xanh</w:t>
            </w:r>
          </w:p>
          <w:p w14:paraId="2DE94A09" w14:textId="2E4735D9" w:rsidR="00D11E83" w:rsidRPr="00EE66D4" w:rsidRDefault="00D11E83" w:rsidP="00A05E0C">
            <w:pPr>
              <w:pStyle w:val="ListParagraph"/>
              <w:numPr>
                <w:ilvl w:val="0"/>
                <w:numId w:val="36"/>
              </w:numPr>
              <w:spacing w:line="276" w:lineRule="auto"/>
              <w:ind w:left="0" w:firstLine="411"/>
              <w:jc w:val="both"/>
              <w:rPr>
                <w:szCs w:val="26"/>
                <w:lang w:val="en-US"/>
              </w:rPr>
            </w:pPr>
            <w:r w:rsidRPr="00EE66D4">
              <w:rPr>
                <w:szCs w:val="26"/>
                <w:lang w:val="en-US"/>
              </w:rPr>
              <w:t>Cải thiện môi trường đầu tư kinh doanh:</w:t>
            </w:r>
          </w:p>
          <w:p w14:paraId="69C9F4F6" w14:textId="5C8D3444" w:rsidR="00D11E83" w:rsidRPr="00EE66D4" w:rsidRDefault="00D11E83" w:rsidP="00A05E0C">
            <w:pPr>
              <w:pStyle w:val="ListParagraph"/>
              <w:numPr>
                <w:ilvl w:val="0"/>
                <w:numId w:val="36"/>
              </w:numPr>
              <w:spacing w:line="276" w:lineRule="auto"/>
              <w:ind w:left="0" w:firstLine="411"/>
              <w:jc w:val="both"/>
              <w:rPr>
                <w:szCs w:val="26"/>
                <w:lang w:val="en-US"/>
              </w:rPr>
            </w:pPr>
            <w:r w:rsidRPr="00EE66D4">
              <w:rPr>
                <w:szCs w:val="26"/>
                <w:lang w:val="en-US"/>
              </w:rPr>
              <w:t xml:space="preserve">VertZéro giúp doanh nghiệp tạo ra một môi trường đầu tư hấp dẫn hơn bằng cách nâng cao tính minh bạch và trách nhiệm với môi trường. </w:t>
            </w:r>
          </w:p>
          <w:p w14:paraId="03C77C54" w14:textId="34CAB95A" w:rsidR="00D11E83" w:rsidRPr="00EE66D4" w:rsidRDefault="00D11E83" w:rsidP="00A05E0C">
            <w:pPr>
              <w:pStyle w:val="ListParagraph"/>
              <w:numPr>
                <w:ilvl w:val="0"/>
                <w:numId w:val="36"/>
              </w:numPr>
              <w:spacing w:line="276" w:lineRule="auto"/>
              <w:ind w:left="0" w:firstLine="411"/>
              <w:jc w:val="both"/>
              <w:rPr>
                <w:szCs w:val="26"/>
                <w:lang w:val="en-US"/>
              </w:rPr>
            </w:pPr>
            <w:r w:rsidRPr="00EE66D4">
              <w:rPr>
                <w:szCs w:val="26"/>
                <w:lang w:val="en-US"/>
              </w:rPr>
              <w:t xml:space="preserve">Tăng cường niềm tin nhà đầu tư </w:t>
            </w:r>
          </w:p>
          <w:p w14:paraId="16F958C4" w14:textId="30A7EED8" w:rsidR="00D11E83" w:rsidRPr="00EE66D4" w:rsidRDefault="00D11E83" w:rsidP="00A05E0C">
            <w:pPr>
              <w:pStyle w:val="ListParagraph"/>
              <w:numPr>
                <w:ilvl w:val="0"/>
                <w:numId w:val="36"/>
              </w:numPr>
              <w:spacing w:line="276" w:lineRule="auto"/>
              <w:ind w:left="0" w:firstLine="411"/>
              <w:jc w:val="both"/>
              <w:rPr>
                <w:szCs w:val="26"/>
                <w:lang w:val="en-US"/>
              </w:rPr>
            </w:pPr>
            <w:r w:rsidRPr="00EE66D4">
              <w:rPr>
                <w:szCs w:val="26"/>
                <w:lang w:val="en-US"/>
              </w:rPr>
              <w:t xml:space="preserve">Tăng khả năng huy động vốn </w:t>
            </w:r>
          </w:p>
          <w:p w14:paraId="76CF1E28" w14:textId="04C739A2" w:rsidR="00D11E83" w:rsidRPr="00EE66D4" w:rsidRDefault="00D11E83" w:rsidP="00A05E0C">
            <w:pPr>
              <w:pStyle w:val="ListParagraph"/>
              <w:numPr>
                <w:ilvl w:val="0"/>
                <w:numId w:val="36"/>
              </w:numPr>
              <w:spacing w:line="276" w:lineRule="auto"/>
              <w:ind w:left="0" w:firstLine="411"/>
              <w:jc w:val="both"/>
              <w:rPr>
                <w:szCs w:val="26"/>
                <w:lang w:val="en-US"/>
              </w:rPr>
            </w:pPr>
            <w:r w:rsidRPr="00EE66D4">
              <w:rPr>
                <w:szCs w:val="26"/>
                <w:lang w:val="en-US"/>
              </w:rPr>
              <w:t>Nâng cao thương hiệu, tăng khả năng cạnh tranh trên thị trường quốc tế nhờ các cam kết với môi trường và xã hội</w:t>
            </w:r>
          </w:p>
          <w:p w14:paraId="02C4E543" w14:textId="77777777" w:rsidR="00D11E83" w:rsidRPr="00EE66D4" w:rsidRDefault="00D11E83" w:rsidP="00D11E83">
            <w:pPr>
              <w:spacing w:line="276" w:lineRule="auto"/>
              <w:jc w:val="both"/>
              <w:rPr>
                <w:szCs w:val="26"/>
                <w:lang w:val="en-US"/>
              </w:rPr>
            </w:pPr>
            <w:r w:rsidRPr="00EE66D4">
              <w:rPr>
                <w:szCs w:val="26"/>
                <w:lang w:val="en-US"/>
              </w:rPr>
              <w:t xml:space="preserve">6. Triển vọng phát triển: </w:t>
            </w:r>
          </w:p>
          <w:p w14:paraId="37819576" w14:textId="049650C2" w:rsidR="00D11E83" w:rsidRPr="00EE66D4" w:rsidRDefault="00D11E83" w:rsidP="00D11E83">
            <w:pPr>
              <w:pStyle w:val="ListParagraph"/>
              <w:numPr>
                <w:ilvl w:val="0"/>
                <w:numId w:val="36"/>
              </w:numPr>
              <w:spacing w:line="276" w:lineRule="auto"/>
              <w:jc w:val="both"/>
              <w:rPr>
                <w:szCs w:val="26"/>
                <w:lang w:val="en-US"/>
              </w:rPr>
            </w:pPr>
            <w:r w:rsidRPr="00EE66D4">
              <w:rPr>
                <w:szCs w:val="26"/>
                <w:lang w:val="en-US"/>
              </w:rPr>
              <w:t>Thị trường toàn cầu: Phần mềm tính toán phát thải khí nhà kính đạt quy mô 16,92 tỷ USD vào năm 2023, với tốc độ tăng trưởng CAGR 22,1% từ 2024-2030, nhờ các quy định môi trường toàn cầu (CBAM, NDC) và nhận thức về biến đổi khí hậu.</w:t>
            </w:r>
          </w:p>
          <w:p w14:paraId="690BAC77" w14:textId="430867A7" w:rsidR="00D11E83" w:rsidRPr="00EE66D4" w:rsidRDefault="00D11E83" w:rsidP="00D11E83">
            <w:pPr>
              <w:pStyle w:val="ListParagraph"/>
              <w:numPr>
                <w:ilvl w:val="0"/>
                <w:numId w:val="36"/>
              </w:numPr>
              <w:spacing w:line="276" w:lineRule="auto"/>
              <w:jc w:val="both"/>
              <w:rPr>
                <w:szCs w:val="26"/>
                <w:lang w:val="en-US"/>
              </w:rPr>
            </w:pPr>
            <w:r w:rsidRPr="00EE66D4">
              <w:rPr>
                <w:szCs w:val="26"/>
                <w:lang w:val="en-US"/>
              </w:rPr>
              <w:t>Thị trường Việt Nam: Quy mô phần mềm quản lý môi trường tại Việt Nam, như VertZéro, dự báo đạt 500 tỷ đồng vào năm 2025, thúc đẩy bởi tăng trưởng ý thức bảo vệ môi trường, các quy định về báo cáo khí nhà kính, và nhu cầu chuyển đổi số trong quản lý môi trường.</w:t>
            </w:r>
          </w:p>
          <w:p w14:paraId="73741F36" w14:textId="0EF1ED23" w:rsidR="00D11E83" w:rsidRPr="00EE66D4" w:rsidRDefault="00D11E83" w:rsidP="00D11E83">
            <w:pPr>
              <w:pStyle w:val="ListParagraph"/>
              <w:numPr>
                <w:ilvl w:val="0"/>
                <w:numId w:val="36"/>
              </w:numPr>
              <w:spacing w:line="276" w:lineRule="auto"/>
              <w:jc w:val="both"/>
              <w:rPr>
                <w:szCs w:val="26"/>
                <w:lang w:val="en-US"/>
              </w:rPr>
            </w:pPr>
            <w:r w:rsidRPr="00EE66D4">
              <w:rPr>
                <w:szCs w:val="26"/>
                <w:lang w:val="en-US"/>
              </w:rPr>
              <w:t>Nhu cầu cấp thiết:</w:t>
            </w:r>
            <w:r w:rsidRPr="00EE66D4">
              <w:rPr>
                <w:szCs w:val="26"/>
                <w:lang w:val="en-US"/>
              </w:rPr>
              <w:tab/>
              <w:t>Theo Nghị định 06/2022/NĐ-CP, gần 3.000 doanh nghiệp tại Việt Nam phải báo cáo phát thải khí nhà kính vào năm 2022, con số này sẽ tăng mạnh để đạt mục tiêu NetZero 2050.</w:t>
            </w:r>
          </w:p>
          <w:p w14:paraId="65D11C03" w14:textId="691FFB6F" w:rsidR="00D11E83" w:rsidRPr="00EE66D4" w:rsidRDefault="00471ADF" w:rsidP="00D11E83">
            <w:pPr>
              <w:spacing w:line="276" w:lineRule="auto"/>
              <w:jc w:val="both"/>
              <w:rPr>
                <w:szCs w:val="26"/>
                <w:lang w:val="en-US"/>
              </w:rPr>
            </w:pPr>
            <w:r w:rsidRPr="00EE66D4">
              <w:rPr>
                <w:szCs w:val="26"/>
                <w:lang w:val="en-US"/>
              </w:rPr>
              <w:lastRenderedPageBreak/>
              <w:t>S</w:t>
            </w:r>
            <w:r w:rsidR="00D11E83" w:rsidRPr="00EE66D4">
              <w:rPr>
                <w:szCs w:val="26"/>
                <w:lang w:val="en-US"/>
              </w:rPr>
              <w:t>ự gia tăng quan tâm của nhà đầu tư và người tiêu dùng đến sản phẩm/dịch vụ thân thiện với môi trường tạo cơ hội lớn cho VertZéro.</w:t>
            </w:r>
          </w:p>
        </w:tc>
        <w:tc>
          <w:tcPr>
            <w:tcW w:w="987" w:type="dxa"/>
          </w:tcPr>
          <w:p w14:paraId="222C951B" w14:textId="77777777" w:rsidR="00D11E83" w:rsidRPr="00EE66D4" w:rsidRDefault="00D11E83" w:rsidP="00D11E83">
            <w:pPr>
              <w:spacing w:line="276" w:lineRule="auto"/>
              <w:jc w:val="both"/>
              <w:rPr>
                <w:szCs w:val="26"/>
                <w:lang w:val="en-US"/>
              </w:rPr>
            </w:pPr>
          </w:p>
        </w:tc>
      </w:tr>
      <w:tr w:rsidR="00D11E83" w:rsidRPr="00EE66D4" w14:paraId="530D1975" w14:textId="77777777" w:rsidTr="00D11E83">
        <w:tc>
          <w:tcPr>
            <w:tcW w:w="1841" w:type="dxa"/>
            <w:vAlign w:val="center"/>
          </w:tcPr>
          <w:p w14:paraId="003393B9" w14:textId="656BBF13" w:rsidR="00D11E83" w:rsidRPr="00EE66D4" w:rsidRDefault="00D11E83" w:rsidP="00916B88">
            <w:pPr>
              <w:pStyle w:val="ListParagraph"/>
              <w:numPr>
                <w:ilvl w:val="0"/>
                <w:numId w:val="6"/>
              </w:numPr>
              <w:spacing w:line="276" w:lineRule="auto"/>
              <w:ind w:left="0" w:firstLine="35"/>
              <w:jc w:val="center"/>
              <w:rPr>
                <w:szCs w:val="26"/>
                <w:lang w:val="en-US"/>
              </w:rPr>
            </w:pPr>
            <w:r w:rsidRPr="00EE66D4">
              <w:rPr>
                <w:szCs w:val="26"/>
                <w:lang w:val="en-US"/>
              </w:rPr>
              <w:lastRenderedPageBreak/>
              <w:t>CTY CP CHẾ TẠO MÁY 3C</w:t>
            </w:r>
          </w:p>
          <w:p w14:paraId="774CD668" w14:textId="77777777" w:rsidR="00D11E83" w:rsidRPr="00EE66D4" w:rsidRDefault="00D11E83" w:rsidP="00D11E83">
            <w:pPr>
              <w:spacing w:line="276" w:lineRule="auto"/>
              <w:jc w:val="center"/>
              <w:rPr>
                <w:szCs w:val="26"/>
                <w:lang w:val="en-US"/>
              </w:rPr>
            </w:pPr>
          </w:p>
        </w:tc>
        <w:tc>
          <w:tcPr>
            <w:tcW w:w="2175" w:type="dxa"/>
            <w:vAlign w:val="center"/>
          </w:tcPr>
          <w:p w14:paraId="59CA57A7" w14:textId="1D9D6DBA" w:rsidR="00D11E83" w:rsidRPr="00EE66D4" w:rsidRDefault="00D11E83" w:rsidP="00D11E83">
            <w:pPr>
              <w:spacing w:line="276" w:lineRule="auto"/>
              <w:jc w:val="center"/>
              <w:rPr>
                <w:szCs w:val="26"/>
                <w:lang w:val="en-US"/>
              </w:rPr>
            </w:pPr>
            <w:r w:rsidRPr="00EE66D4">
              <w:rPr>
                <w:szCs w:val="26"/>
                <w:lang w:val="en-US"/>
              </w:rPr>
              <w:t>Viet-Cobot: Hướng tới công nghệ 4.0 với các giải pháp sáng tạo và hiệu quả cao về chi phí</w:t>
            </w:r>
          </w:p>
        </w:tc>
        <w:tc>
          <w:tcPr>
            <w:tcW w:w="10727" w:type="dxa"/>
          </w:tcPr>
          <w:p w14:paraId="4BA464CF" w14:textId="77777777" w:rsidR="00D11E83" w:rsidRPr="00EE66D4" w:rsidRDefault="00D11E83" w:rsidP="00D11E83">
            <w:pPr>
              <w:tabs>
                <w:tab w:val="right" w:pos="8789"/>
              </w:tabs>
              <w:spacing w:before="120" w:line="276" w:lineRule="auto"/>
              <w:ind w:left="1" w:hanging="3"/>
              <w:rPr>
                <w:szCs w:val="26"/>
              </w:rPr>
            </w:pPr>
            <w:r w:rsidRPr="00EE66D4">
              <w:rPr>
                <w:szCs w:val="26"/>
              </w:rPr>
              <w:t>1. Vấn đề mà sản phẩm đang giải quyết:.</w:t>
            </w:r>
            <w:r w:rsidRPr="00EE66D4">
              <w:rPr>
                <w:szCs w:val="26"/>
              </w:rPr>
              <w:tab/>
            </w:r>
          </w:p>
          <w:p w14:paraId="7CBC417F" w14:textId="77777777" w:rsidR="00D11E83" w:rsidRPr="00EE66D4" w:rsidRDefault="00D11E83" w:rsidP="00D11E83">
            <w:pPr>
              <w:tabs>
                <w:tab w:val="right" w:pos="8789"/>
              </w:tabs>
              <w:spacing w:before="120" w:line="276" w:lineRule="auto"/>
              <w:ind w:left="1" w:hanging="3"/>
              <w:jc w:val="both"/>
              <w:rPr>
                <w:szCs w:val="26"/>
              </w:rPr>
            </w:pPr>
            <w:r w:rsidRPr="00EE66D4">
              <w:rPr>
                <w:color w:val="222222"/>
                <w:szCs w:val="26"/>
              </w:rPr>
              <w:t>Trọng tâm phát triển sản phẩm Viet-Cobot là phục vụ các ứng dụng công nghiệp, đặc biệt là tập trung vào việc cung cấp một giải pháp sáng tạo và hiệu quả để phát triển và tích hợp Cobot và các phần tử máy thông minh cho các hệ thống sản xuất mới hoặc hiện tại, việc này được thực hiện thông qua các nội dung: (1) xây dựng một hệ sinh thái Cobot hiệu quả về chi phí, bao gồm các gói phần mềm, bộ điều khiển, phần cứng và các cơ cấu chấp hành, nhằm dễ dàng và nhanh chóng cho các ứng dụng cuối khác nhau; (2) phát triển các giải pháp Cobot và tự động hóa hoàn toàn trong hệ sinh thái Cobot và tự động hóa; (3) tích hợp hệ thống và phần mềm điều khiển cho các công nghệ tiên tiến trong nghành Cobot và các ứng dụng công nghiệp, tập trung vào các giải pháp thông minh, tính năng an toàn thụ động, tính năng dạy robot thông minh, các tính năng tương tác giữa Cobot và người, và cải thiện hiệu suất của các góc khớp trong Cobot; (4) xây dựng kiến trúc mở và tích hợp thông minh cho công nghiệp 4.0, với trọng tâm là sản xuất thông minh và ứng dụng dịch vụ của Cobot, đặc biệt là trong việc hỗ trợ điều trị bệnh và phục hồi chức năng.</w:t>
            </w:r>
            <w:r w:rsidRPr="00EE66D4">
              <w:rPr>
                <w:szCs w:val="26"/>
              </w:rPr>
              <w:t>.</w:t>
            </w:r>
            <w:r w:rsidRPr="00EE66D4">
              <w:rPr>
                <w:szCs w:val="26"/>
              </w:rPr>
              <w:tab/>
            </w:r>
          </w:p>
          <w:p w14:paraId="5D299F58" w14:textId="77777777" w:rsidR="00D11E83" w:rsidRPr="00EE66D4" w:rsidRDefault="00D11E83" w:rsidP="00D11E83">
            <w:pPr>
              <w:tabs>
                <w:tab w:val="right" w:pos="8789"/>
              </w:tabs>
              <w:spacing w:before="120" w:line="276" w:lineRule="auto"/>
              <w:ind w:left="1" w:hanging="3"/>
              <w:rPr>
                <w:szCs w:val="26"/>
              </w:rPr>
            </w:pPr>
            <w:r w:rsidRPr="00EE66D4">
              <w:rPr>
                <w:szCs w:val="26"/>
              </w:rPr>
              <w:t>2. Tính sáng tạo:</w:t>
            </w:r>
            <w:r w:rsidRPr="00EE66D4">
              <w:rPr>
                <w:szCs w:val="26"/>
              </w:rPr>
              <w:tab/>
            </w:r>
          </w:p>
          <w:p w14:paraId="20D2D6B3" w14:textId="77777777" w:rsidR="00D11E83" w:rsidRPr="00EE66D4" w:rsidRDefault="00D11E83" w:rsidP="00D11E83">
            <w:pPr>
              <w:pBdr>
                <w:top w:val="nil"/>
                <w:left w:val="nil"/>
                <w:bottom w:val="nil"/>
                <w:right w:val="nil"/>
                <w:between w:val="nil"/>
              </w:pBdr>
              <w:shd w:val="clear" w:color="auto" w:fill="FFFFFF"/>
              <w:ind w:left="1" w:hanging="3"/>
              <w:jc w:val="both"/>
              <w:rPr>
                <w:color w:val="000000"/>
                <w:szCs w:val="26"/>
              </w:rPr>
            </w:pPr>
            <w:r w:rsidRPr="00EE66D4">
              <w:rPr>
                <w:color w:val="222222"/>
                <w:szCs w:val="26"/>
              </w:rPr>
              <w:t>Nghiên cứu và phát triển thành công robot cộng tác với tỷ lệ nội địa hóa 70 - 80%, làm chủ hoàn toàn các công nghệ nền tảng để phát triển một sản phẩm công nghệ cao như Cobot, bao gồm cả cơ khí, điện – điện tử, lập trình nhúng &amp; phần mềm điều khiển, với các thuật toán điều khiển nâng cao.</w:t>
            </w:r>
          </w:p>
          <w:p w14:paraId="538361CD" w14:textId="77777777" w:rsidR="00D11E83" w:rsidRPr="00EE66D4" w:rsidRDefault="00D11E83" w:rsidP="00D11E83">
            <w:pPr>
              <w:pBdr>
                <w:top w:val="nil"/>
                <w:left w:val="nil"/>
                <w:bottom w:val="nil"/>
                <w:right w:val="nil"/>
                <w:between w:val="nil"/>
              </w:pBdr>
              <w:shd w:val="clear" w:color="auto" w:fill="FFFFFF"/>
              <w:ind w:left="1" w:hanging="3"/>
              <w:jc w:val="both"/>
              <w:rPr>
                <w:color w:val="000000"/>
                <w:szCs w:val="26"/>
              </w:rPr>
            </w:pPr>
            <w:r w:rsidRPr="00EE66D4">
              <w:rPr>
                <w:color w:val="222222"/>
                <w:szCs w:val="26"/>
              </w:rPr>
              <w:t>Hiệu quả cao về kinh tế, giảm 20-40% so với sản phẩm nhập khẩu, các sản phẩm được chế tạo và lắp ráp hoàn toàn trong nước, giúp tối ưu hóa được chi phí chế tạo và sản xuất, cũng như ứng dụng và bảo trì.</w:t>
            </w:r>
          </w:p>
          <w:p w14:paraId="724BC7F7" w14:textId="77777777" w:rsidR="00D11E83" w:rsidRPr="00EE66D4" w:rsidRDefault="00D11E83" w:rsidP="00D11E83">
            <w:pPr>
              <w:pBdr>
                <w:top w:val="nil"/>
                <w:left w:val="nil"/>
                <w:bottom w:val="nil"/>
                <w:right w:val="nil"/>
                <w:between w:val="nil"/>
              </w:pBdr>
              <w:shd w:val="clear" w:color="auto" w:fill="FFFFFF"/>
              <w:ind w:left="1" w:hanging="3"/>
              <w:jc w:val="both"/>
              <w:rPr>
                <w:color w:val="000000"/>
                <w:szCs w:val="26"/>
              </w:rPr>
            </w:pPr>
            <w:r w:rsidRPr="00EE66D4">
              <w:rPr>
                <w:color w:val="000000"/>
                <w:szCs w:val="26"/>
              </w:rPr>
              <w:t>Song song với đó, dự án t</w:t>
            </w:r>
            <w:r w:rsidRPr="00EE66D4">
              <w:rPr>
                <w:color w:val="222222"/>
                <w:szCs w:val="26"/>
              </w:rPr>
              <w:t>ận dụng triệt để lợi thế về nguồn lực công nghệ địa phương, hiệu quả về chi phí, khả năng dịch vụ công nghệ để có thể cạnh tranh trực tiếp với các sản phẩm ngoại nhập và tập đoàn công nghệ trên thế giới.</w:t>
            </w:r>
          </w:p>
          <w:p w14:paraId="60434E68" w14:textId="77777777" w:rsidR="00D11E83" w:rsidRPr="00EE66D4" w:rsidRDefault="00D11E83" w:rsidP="00D11E83">
            <w:pPr>
              <w:tabs>
                <w:tab w:val="right" w:pos="8789"/>
              </w:tabs>
              <w:spacing w:before="120" w:line="276" w:lineRule="auto"/>
              <w:ind w:left="1" w:hanging="3"/>
              <w:jc w:val="both"/>
              <w:rPr>
                <w:szCs w:val="26"/>
              </w:rPr>
            </w:pPr>
            <w:r w:rsidRPr="00EE66D4">
              <w:rPr>
                <w:color w:val="222222"/>
                <w:szCs w:val="26"/>
              </w:rPr>
              <w:lastRenderedPageBreak/>
              <w:t>Thiết kế có tính linh hoạt và mô đun hóa cao</w:t>
            </w:r>
            <w:r w:rsidRPr="00EE66D4">
              <w:rPr>
                <w:color w:val="000000"/>
                <w:szCs w:val="26"/>
              </w:rPr>
              <w:t xml:space="preserve"> đem lại nhiều hiệu quả trong quá trình lắp ráp, chế tạo, lắp đặt, cũng như bảo trì và bảo dưỡng trong quá trình hoạt động của các hệ thông cobot.</w:t>
            </w:r>
            <w:r w:rsidRPr="00EE66D4">
              <w:rPr>
                <w:szCs w:val="26"/>
              </w:rPr>
              <w:tab/>
            </w:r>
          </w:p>
          <w:p w14:paraId="1123D968" w14:textId="77777777" w:rsidR="00D11E83" w:rsidRPr="00EE66D4" w:rsidRDefault="00D11E83" w:rsidP="00D11E83">
            <w:pPr>
              <w:tabs>
                <w:tab w:val="right" w:pos="8789"/>
              </w:tabs>
              <w:spacing w:before="120" w:line="276" w:lineRule="auto"/>
              <w:ind w:left="1" w:hanging="3"/>
              <w:rPr>
                <w:szCs w:val="26"/>
              </w:rPr>
            </w:pPr>
            <w:r w:rsidRPr="00EE66D4">
              <w:rPr>
                <w:szCs w:val="26"/>
              </w:rPr>
              <w:t>3. Tính ứng dụng và thực tiễn:</w:t>
            </w:r>
            <w:r w:rsidRPr="00EE66D4">
              <w:rPr>
                <w:szCs w:val="26"/>
              </w:rPr>
              <w:tab/>
            </w:r>
          </w:p>
          <w:p w14:paraId="2758144B"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Viet-Cobot có khả năng ứng dụng rộng rãi trong nhiều ngành công nghiệp, từ sản xuất chế tạo, gia công cơ khí, lắp ráp linh kiện điện tử, đến đóng gói và kiểm tra chất lượng sản phẩm. Ngoài ra, cobot còn được sử dụng trong các lĩnh vực phi công nghiệp như hỗ trợ phục hồi chức năng và nghiên cứu giáo dục,…</w:t>
            </w:r>
          </w:p>
          <w:p w14:paraId="790F4CD8"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Sản phẩm không chỉ giải quyết bài toán tự động hóa cho các doanh nghiệp quy mô nhỏ và vừa (SMEs), mà còn dễ dàng tích hợp vào các dây chuyền sản xuất hiện đại với chi phí thấp hơn so với các giải pháp quốc tế.</w:t>
            </w:r>
          </w:p>
          <w:p w14:paraId="5B04053C" w14:textId="77777777" w:rsidR="00D11E83" w:rsidRPr="00EE66D4" w:rsidRDefault="00D11E83" w:rsidP="00D11E83">
            <w:pPr>
              <w:tabs>
                <w:tab w:val="right" w:pos="8789"/>
              </w:tabs>
              <w:spacing w:before="120" w:line="276" w:lineRule="auto"/>
              <w:ind w:left="1" w:hanging="3"/>
              <w:rPr>
                <w:szCs w:val="26"/>
              </w:rPr>
            </w:pPr>
            <w:r w:rsidRPr="00EE66D4">
              <w:rPr>
                <w:szCs w:val="26"/>
              </w:rPr>
              <w:t>4. Tác động xã hội và hiệu quả thực hiện:</w:t>
            </w:r>
            <w:r w:rsidRPr="00EE66D4">
              <w:rPr>
                <w:szCs w:val="26"/>
              </w:rPr>
              <w:tab/>
            </w:r>
          </w:p>
          <w:p w14:paraId="4449B7EC" w14:textId="77777777" w:rsidR="00D11E83" w:rsidRPr="00EE66D4" w:rsidRDefault="00D11E83" w:rsidP="00D11E83">
            <w:pPr>
              <w:pBdr>
                <w:top w:val="nil"/>
                <w:left w:val="nil"/>
                <w:bottom w:val="nil"/>
                <w:right w:val="nil"/>
                <w:between w:val="nil"/>
              </w:pBdr>
              <w:shd w:val="clear" w:color="auto" w:fill="FFFFFF"/>
              <w:ind w:left="1" w:hanging="3"/>
              <w:jc w:val="both"/>
              <w:rPr>
                <w:color w:val="000000"/>
                <w:szCs w:val="26"/>
              </w:rPr>
            </w:pPr>
            <w:r w:rsidRPr="00EE66D4">
              <w:rPr>
                <w:color w:val="000000"/>
                <w:szCs w:val="26"/>
              </w:rPr>
              <w:t>Tác động xã hội: Nghiên cứu và phát triển robot cộng tác cobot là một xu hướng tất yếu và trọng yếu của hệ sinh thái công nghệ liên quan tới Sản xuất thông minh và Công nghiệp 4.0. Vì vậy, việc làm chủ được công nghệ thiết kế và chế tạo, nội địa hóa được sản phẩm cobot mang thương hiệu Việt,  đóng vai trò rất quan trọng để nâng cao năng lực và khả năng công nghệ (technology capabiligy and capacity) của Việt Nam.</w:t>
            </w:r>
          </w:p>
          <w:p w14:paraId="5B21AC81" w14:textId="77777777" w:rsidR="00D11E83" w:rsidRPr="00EE66D4" w:rsidRDefault="00D11E83" w:rsidP="00D11E83">
            <w:pPr>
              <w:pBdr>
                <w:top w:val="nil"/>
                <w:left w:val="nil"/>
                <w:bottom w:val="nil"/>
                <w:right w:val="nil"/>
                <w:between w:val="nil"/>
              </w:pBdr>
              <w:shd w:val="clear" w:color="auto" w:fill="FFFFFF"/>
              <w:ind w:left="1" w:hanging="3"/>
              <w:jc w:val="both"/>
              <w:rPr>
                <w:color w:val="000000"/>
                <w:szCs w:val="26"/>
              </w:rPr>
            </w:pPr>
            <w:r w:rsidRPr="00EE66D4">
              <w:rPr>
                <w:color w:val="000000"/>
                <w:szCs w:val="26"/>
              </w:rPr>
              <w:t>Không những ứng dụng trong lĩnh vực sản xuất và chế tạo, các cobot ngày càng được ứng dụng nhiều trong các hệ thống thông minh, phục vụ cho chăm sóc sức khỏe và phục hồi chức năng, giải trí và dịch vụ, là một phần quan trọng trong hệ sinh thái Công nghệ 4.0.</w:t>
            </w:r>
          </w:p>
          <w:p w14:paraId="35E3AD8D" w14:textId="77777777" w:rsidR="00D11E83" w:rsidRPr="00EE66D4" w:rsidRDefault="00D11E83" w:rsidP="00D11E83">
            <w:pPr>
              <w:pBdr>
                <w:top w:val="nil"/>
                <w:left w:val="nil"/>
                <w:bottom w:val="nil"/>
                <w:right w:val="nil"/>
                <w:between w:val="nil"/>
              </w:pBdr>
              <w:shd w:val="clear" w:color="auto" w:fill="FFFFFF"/>
              <w:spacing w:after="390"/>
              <w:ind w:left="1" w:hanging="3"/>
              <w:jc w:val="both"/>
              <w:rPr>
                <w:color w:val="000000"/>
                <w:szCs w:val="26"/>
              </w:rPr>
            </w:pPr>
            <w:r w:rsidRPr="00EE66D4">
              <w:rPr>
                <w:color w:val="000000"/>
                <w:szCs w:val="26"/>
              </w:rPr>
              <w:t>Việc phát triển và thương mại hóa sản phẩm cobot và hệ sinh thái liên quan tới các cobot và Công nghiệp 4.0 mang thương hiệu Việt là cần thiết và có tính tác động tích cực về mặt kinh tế, xã hội và phát triển bền vững về công nghệ nguồn.</w:t>
            </w:r>
          </w:p>
          <w:p w14:paraId="7A85C825" w14:textId="77777777" w:rsidR="00D11E83" w:rsidRPr="00EE66D4" w:rsidRDefault="00D11E83" w:rsidP="00D11E83">
            <w:pPr>
              <w:pBdr>
                <w:top w:val="nil"/>
                <w:left w:val="nil"/>
                <w:bottom w:val="nil"/>
                <w:right w:val="nil"/>
                <w:between w:val="nil"/>
              </w:pBdr>
              <w:spacing w:before="120" w:after="120"/>
              <w:ind w:left="1" w:right="29" w:hanging="3"/>
              <w:jc w:val="both"/>
              <w:rPr>
                <w:color w:val="000000"/>
                <w:szCs w:val="26"/>
              </w:rPr>
            </w:pPr>
            <w:r w:rsidRPr="00EE66D4">
              <w:rPr>
                <w:color w:val="000000"/>
                <w:szCs w:val="26"/>
              </w:rPr>
              <w:t xml:space="preserve">Hiệu quả thực hiện: Giá thành thương mại của các dòng Cobot của nhóm dự án từ 200 tới 300 triệu đồng/ cobot tùy thuộc vào thông số kỹ thuật và tính năng cụ thể giúp sản phẩm có thể cạnh tranh trực </w:t>
            </w:r>
            <w:r w:rsidRPr="00EE66D4">
              <w:rPr>
                <w:color w:val="000000"/>
                <w:szCs w:val="26"/>
              </w:rPr>
              <w:lastRenderedPageBreak/>
              <w:t>tiếp với các sản phẩm tương đương của Trung Quốc, và thấp hơn 40-60% so với các hãng robot lớn trên thế giới như Universal Robot, Fanuc, Yaskawa, ...</w:t>
            </w:r>
          </w:p>
          <w:p w14:paraId="795C300B" w14:textId="77777777" w:rsidR="00D11E83" w:rsidRPr="00EE66D4" w:rsidRDefault="00D11E83" w:rsidP="00D11E83">
            <w:pPr>
              <w:pBdr>
                <w:top w:val="nil"/>
                <w:left w:val="nil"/>
                <w:bottom w:val="nil"/>
                <w:right w:val="nil"/>
                <w:between w:val="nil"/>
              </w:pBdr>
              <w:spacing w:before="120" w:after="120"/>
              <w:ind w:left="1" w:right="29" w:hanging="3"/>
              <w:jc w:val="both"/>
              <w:rPr>
                <w:color w:val="000000"/>
                <w:szCs w:val="26"/>
              </w:rPr>
            </w:pPr>
            <w:r w:rsidRPr="00EE66D4">
              <w:rPr>
                <w:color w:val="000000"/>
                <w:szCs w:val="26"/>
              </w:rPr>
              <w:t>Giảm được chi phí sản xuất (Production cost) cho các doanh nghiệp sản xuất SMEs trong nước với sản phẩm thương hiệu Việt, nâng cao được năng lực sản xuất nhờ áp dụng công nghệ cao.</w:t>
            </w:r>
          </w:p>
          <w:p w14:paraId="60AC18E5" w14:textId="77777777" w:rsidR="00D11E83" w:rsidRPr="00EE66D4" w:rsidRDefault="00D11E83" w:rsidP="00D11E83">
            <w:pPr>
              <w:pBdr>
                <w:top w:val="nil"/>
                <w:left w:val="nil"/>
                <w:bottom w:val="nil"/>
                <w:right w:val="nil"/>
                <w:between w:val="nil"/>
              </w:pBdr>
              <w:spacing w:before="120" w:after="120"/>
              <w:ind w:left="1" w:right="29" w:hanging="3"/>
              <w:jc w:val="both"/>
              <w:rPr>
                <w:color w:val="000000"/>
                <w:szCs w:val="26"/>
              </w:rPr>
            </w:pPr>
            <w:r w:rsidRPr="00EE66D4">
              <w:rPr>
                <w:color w:val="000000"/>
                <w:szCs w:val="26"/>
              </w:rPr>
              <w:t>Song song với bài toán công nghệ, nhóm dự án đã phát triển các mô hình kinh doanh phù hợp để giúp tối ưu hóa hơn bài toán chi phí cho người dùng, cụ thể là mô hình giải pháp ứng dụng lai và dịch vụ cho thuê Cobot thay thế công nhân.</w:t>
            </w:r>
          </w:p>
          <w:p w14:paraId="4543EF9E" w14:textId="77777777" w:rsidR="00D11E83" w:rsidRPr="00EE66D4" w:rsidRDefault="00D11E83" w:rsidP="00D11E83">
            <w:pPr>
              <w:pBdr>
                <w:top w:val="nil"/>
                <w:left w:val="nil"/>
                <w:bottom w:val="nil"/>
                <w:right w:val="nil"/>
                <w:between w:val="nil"/>
              </w:pBdr>
              <w:spacing w:before="120" w:after="120"/>
              <w:ind w:left="1" w:right="29" w:hanging="3"/>
              <w:jc w:val="both"/>
              <w:rPr>
                <w:color w:val="000000"/>
                <w:szCs w:val="26"/>
              </w:rPr>
            </w:pPr>
            <w:r w:rsidRPr="00EE66D4">
              <w:rPr>
                <w:color w:val="000000"/>
                <w:szCs w:val="26"/>
              </w:rPr>
              <w:t>Nhóm dự án hiện đã và đang triển khai thương mại hóa các sản phẩm cobot và hệ sinh thái các sản phẩm liên quan được hình thành trong quá trình nghiên cứu và phát triển, một số dự án và đơn hàng đã và đang được nhóm dự án triển khai với tổng doanh thu hơn 10 tỷ tới hiện tại và hứa hẹn sẽ có nhiều đột phá về doanh thu từ năm 2025 với các giải pháp và đề xuất đang được xúc tiến tại các nhà máy với quy mô lớn hơn.</w:t>
            </w:r>
          </w:p>
          <w:p w14:paraId="5A4C65DA" w14:textId="77777777" w:rsidR="00D11E83" w:rsidRPr="00EE66D4" w:rsidRDefault="00D11E83" w:rsidP="00D11E83">
            <w:pPr>
              <w:tabs>
                <w:tab w:val="right" w:pos="8789"/>
              </w:tabs>
              <w:spacing w:before="120" w:line="276" w:lineRule="auto"/>
              <w:ind w:left="1" w:hanging="3"/>
              <w:rPr>
                <w:szCs w:val="26"/>
              </w:rPr>
            </w:pPr>
            <w:r w:rsidRPr="00EE66D4">
              <w:rPr>
                <w:szCs w:val="26"/>
              </w:rPr>
              <w:t>5. Xu hướng phát triển mới</w:t>
            </w:r>
            <w:r w:rsidRPr="00EE66D4">
              <w:rPr>
                <w:i/>
                <w:szCs w:val="26"/>
              </w:rPr>
              <w:t xml:space="preserve"> (kinh tế số, kinh tế tri thức, kinh tế tuần hoàn, kinh tế xanh, cải thiện môi trường đầu tư kinh doanh:</w:t>
            </w:r>
            <w:r w:rsidRPr="00EE66D4">
              <w:rPr>
                <w:i/>
                <w:szCs w:val="26"/>
              </w:rPr>
              <w:tab/>
            </w:r>
          </w:p>
          <w:p w14:paraId="3FEC33C9" w14:textId="77777777" w:rsidR="00D11E83" w:rsidRPr="00EE66D4" w:rsidRDefault="00D11E83" w:rsidP="00D11E83">
            <w:pPr>
              <w:pBdr>
                <w:top w:val="nil"/>
                <w:left w:val="nil"/>
                <w:bottom w:val="nil"/>
                <w:right w:val="nil"/>
                <w:between w:val="nil"/>
              </w:pBdr>
              <w:spacing w:before="120" w:after="120"/>
              <w:ind w:left="1" w:right="29" w:hanging="3"/>
              <w:jc w:val="both"/>
              <w:rPr>
                <w:color w:val="000000"/>
                <w:szCs w:val="26"/>
              </w:rPr>
            </w:pPr>
            <w:r w:rsidRPr="00EE66D4">
              <w:rPr>
                <w:color w:val="000000"/>
                <w:szCs w:val="26"/>
              </w:rPr>
              <w:t>Dự án Viet-Cobot gắn liền với các xu hướng phát triển kinh tế mới:</w:t>
            </w:r>
          </w:p>
          <w:p w14:paraId="638B8CD2" w14:textId="77777777" w:rsidR="00D11E83" w:rsidRPr="00EE66D4" w:rsidRDefault="00D11E83" w:rsidP="00D11E83">
            <w:pPr>
              <w:pBdr>
                <w:top w:val="nil"/>
                <w:left w:val="nil"/>
                <w:bottom w:val="nil"/>
                <w:right w:val="nil"/>
                <w:between w:val="nil"/>
              </w:pBdr>
              <w:spacing w:before="120" w:after="120"/>
              <w:ind w:left="1" w:right="29" w:hanging="3"/>
              <w:jc w:val="both"/>
              <w:rPr>
                <w:color w:val="000000"/>
                <w:szCs w:val="26"/>
              </w:rPr>
            </w:pPr>
            <w:r w:rsidRPr="00EE66D4">
              <w:rPr>
                <w:color w:val="000000"/>
                <w:szCs w:val="26"/>
              </w:rPr>
              <w:t>Kinh tế số: Tích hợp các công nghệ số như trí tuệ nhân tạo (AI), dữ liệu lớn (Big Data), và Internet vạn vật (IoT) nhằm nâng cao hiệu quả quản lý.</w:t>
            </w:r>
          </w:p>
          <w:p w14:paraId="7BA63638" w14:textId="77777777" w:rsidR="00D11E83" w:rsidRPr="00EE66D4" w:rsidRDefault="00D11E83" w:rsidP="00D11E83">
            <w:pPr>
              <w:pBdr>
                <w:top w:val="nil"/>
                <w:left w:val="nil"/>
                <w:bottom w:val="nil"/>
                <w:right w:val="nil"/>
                <w:between w:val="nil"/>
              </w:pBdr>
              <w:spacing w:before="120" w:after="120"/>
              <w:ind w:left="1" w:right="29" w:hanging="3"/>
              <w:jc w:val="both"/>
              <w:rPr>
                <w:color w:val="000000"/>
                <w:szCs w:val="26"/>
              </w:rPr>
            </w:pPr>
            <w:r w:rsidRPr="00EE66D4">
              <w:rPr>
                <w:color w:val="000000"/>
                <w:szCs w:val="26"/>
              </w:rPr>
              <w:t>Kinh tế tri thức: Tận dụng nguồn lực tri thức và chuyên gia để phát triển các giải pháp công nghệ cao mang thương hiệu Việt.</w:t>
            </w:r>
          </w:p>
          <w:p w14:paraId="327AEBB2" w14:textId="77777777" w:rsidR="00D11E83" w:rsidRPr="00EE66D4" w:rsidRDefault="00D11E83" w:rsidP="00D11E83">
            <w:pPr>
              <w:pBdr>
                <w:top w:val="nil"/>
                <w:left w:val="nil"/>
                <w:bottom w:val="nil"/>
                <w:right w:val="nil"/>
                <w:between w:val="nil"/>
              </w:pBdr>
              <w:spacing w:before="120" w:after="120"/>
              <w:ind w:left="1" w:right="29" w:hanging="3"/>
              <w:jc w:val="both"/>
              <w:rPr>
                <w:color w:val="000000"/>
                <w:szCs w:val="26"/>
              </w:rPr>
            </w:pPr>
            <w:r w:rsidRPr="00EE66D4">
              <w:rPr>
                <w:color w:val="000000"/>
                <w:szCs w:val="26"/>
              </w:rPr>
              <w:t>Kinh tế tuần hoàn: Thiết kế sản phẩm có khả năng tái sử dụng và giảm thiểu tác động đến môi trường trong quá trình sản xuất và sử dụng.</w:t>
            </w:r>
          </w:p>
          <w:p w14:paraId="30B0CE20" w14:textId="77777777" w:rsidR="00D11E83" w:rsidRPr="00EE66D4" w:rsidRDefault="00D11E83" w:rsidP="00D11E83">
            <w:pPr>
              <w:pBdr>
                <w:top w:val="nil"/>
                <w:left w:val="nil"/>
                <w:bottom w:val="nil"/>
                <w:right w:val="nil"/>
                <w:between w:val="nil"/>
              </w:pBdr>
              <w:spacing w:before="120" w:after="120"/>
              <w:ind w:left="1" w:right="29" w:hanging="3"/>
              <w:jc w:val="both"/>
              <w:rPr>
                <w:color w:val="000000"/>
                <w:szCs w:val="26"/>
              </w:rPr>
            </w:pPr>
            <w:r w:rsidRPr="00EE66D4">
              <w:rPr>
                <w:color w:val="000000"/>
                <w:szCs w:val="26"/>
              </w:rPr>
              <w:t>Kinh tế xanh: Áp dụng các giải pháp công nghệ tiết kiệm năng lượng và thân thiện với môi trường.</w:t>
            </w:r>
          </w:p>
          <w:p w14:paraId="09E07FE3" w14:textId="77777777" w:rsidR="00D11E83" w:rsidRPr="00EE66D4" w:rsidRDefault="00D11E83" w:rsidP="00D11E83">
            <w:pPr>
              <w:pBdr>
                <w:top w:val="nil"/>
                <w:left w:val="nil"/>
                <w:bottom w:val="nil"/>
                <w:right w:val="nil"/>
                <w:between w:val="nil"/>
              </w:pBdr>
              <w:spacing w:before="120" w:after="120"/>
              <w:ind w:left="1" w:right="29" w:hanging="3"/>
              <w:jc w:val="both"/>
              <w:rPr>
                <w:color w:val="000000"/>
                <w:szCs w:val="26"/>
              </w:rPr>
            </w:pPr>
            <w:r w:rsidRPr="00EE66D4">
              <w:rPr>
                <w:color w:val="000000"/>
                <w:szCs w:val="26"/>
              </w:rPr>
              <w:t>Cải thiện môi trường đầu tư kinh doanh: Tạo điều kiện cho các doanh nghiệp nội địa tiếp cận công nghệ tiên tiến với chi phí hợp lý, thúc đẩy sự phát triển của hệ sinh thái công nghiệp thông minh tại Việt Nam.</w:t>
            </w:r>
          </w:p>
          <w:p w14:paraId="0496EE47" w14:textId="77777777" w:rsidR="00D11E83" w:rsidRPr="00EE66D4" w:rsidRDefault="00D11E83" w:rsidP="00D11E83">
            <w:pPr>
              <w:tabs>
                <w:tab w:val="right" w:pos="8789"/>
              </w:tabs>
              <w:spacing w:before="120" w:line="276" w:lineRule="auto"/>
              <w:ind w:left="1" w:hanging="3"/>
              <w:rPr>
                <w:szCs w:val="26"/>
              </w:rPr>
            </w:pPr>
            <w:r w:rsidRPr="00EE66D4">
              <w:rPr>
                <w:szCs w:val="26"/>
              </w:rPr>
              <w:t>6. Triển vọng phát triển:</w:t>
            </w:r>
            <w:r w:rsidRPr="00EE66D4">
              <w:rPr>
                <w:szCs w:val="26"/>
              </w:rPr>
              <w:tab/>
            </w:r>
          </w:p>
          <w:p w14:paraId="2D3FBFDC" w14:textId="77777777" w:rsidR="00D11E83" w:rsidRPr="00EE66D4" w:rsidRDefault="00D11E83" w:rsidP="00D11E83">
            <w:pPr>
              <w:pBdr>
                <w:top w:val="nil"/>
                <w:left w:val="nil"/>
                <w:bottom w:val="nil"/>
                <w:right w:val="nil"/>
                <w:between w:val="nil"/>
              </w:pBdr>
              <w:shd w:val="clear" w:color="auto" w:fill="FFFFFF"/>
              <w:ind w:left="1" w:hanging="3"/>
              <w:jc w:val="both"/>
              <w:rPr>
                <w:color w:val="000000"/>
                <w:szCs w:val="26"/>
              </w:rPr>
            </w:pPr>
            <w:r w:rsidRPr="00EE66D4">
              <w:rPr>
                <w:color w:val="000000"/>
                <w:szCs w:val="26"/>
              </w:rPr>
              <w:lastRenderedPageBreak/>
              <w:t>Dự án Viet-Cobot tham vọng xây dựng sản phẩm cobot đầu tiên mang thương hiệu Việt, có tính cạnh tranh cao về mặt thương mại và giá trị sản phẩm, cùng với chiến lược hiệu quả về chi phí trong quá trình thiết kế - sản xuất – bảo trì và dịch vụ công nghệ hỗ trợ. Dự án đặt trọng tâm đầu tư về cả khía cạnh R&amp;D và thương mại hóa sản phẩm, tạo ra các sản phẩm có tính thương mại cao, sử dụng lợi thế địa phương và sự hiểu biết về thị trường Việt Nam, tận dụng tối đa nguồn lực sản xuất và công nghệ trong nước, cũng như nguồn tri thức liên kết với các chuyên gia nước ngoài, đặc biệt là chuyên gia người Việt Nam.</w:t>
            </w:r>
          </w:p>
          <w:p w14:paraId="078A4F25" w14:textId="77777777" w:rsidR="00D11E83" w:rsidRPr="00EE66D4" w:rsidRDefault="00D11E83" w:rsidP="00D11E83">
            <w:pPr>
              <w:spacing w:line="276" w:lineRule="auto"/>
              <w:jc w:val="both"/>
              <w:rPr>
                <w:color w:val="000000"/>
                <w:szCs w:val="26"/>
                <w:lang w:val="en-US"/>
              </w:rPr>
            </w:pPr>
            <w:r w:rsidRPr="00EE66D4">
              <w:rPr>
                <w:color w:val="222222"/>
                <w:szCs w:val="26"/>
              </w:rPr>
              <w:t>Viet-Cobot cũng sẽ được tích hợp các công nghệ mới nhất như trí tuệ nhân tạo (AI), dữ liệu lớn (Big Data), cảm biến ảo (Virtual Sensor), các giải pháp kết nối vạn vật IoT (Internet of Things) nhằm nâng cao độ an toàn, tin cậy và tính thông minh cho sản phẩm, các ứng dụng cụ thể sẽ từng bước được hoàn thiện và mở rộng phạm vi và tập trung vào các mảng ứng dụng có khả năng tác động lớn đến kinh tế, xã hội và nâng cao chất lượng cuộc sống như sản xuất thông minh, y học từ xa, chăm sóc sức khỏe tại nhà,...</w:t>
            </w:r>
            <w:r w:rsidRPr="00EE66D4">
              <w:rPr>
                <w:color w:val="000000"/>
                <w:szCs w:val="26"/>
              </w:rPr>
              <w:tab/>
            </w:r>
          </w:p>
          <w:p w14:paraId="429195E2" w14:textId="01B018E4" w:rsidR="00D11E83" w:rsidRPr="00EE66D4" w:rsidRDefault="00D11E83" w:rsidP="00D11E83">
            <w:pPr>
              <w:spacing w:line="276" w:lineRule="auto"/>
              <w:jc w:val="both"/>
              <w:rPr>
                <w:szCs w:val="26"/>
                <w:lang w:val="en-US"/>
              </w:rPr>
            </w:pPr>
          </w:p>
        </w:tc>
        <w:tc>
          <w:tcPr>
            <w:tcW w:w="987" w:type="dxa"/>
          </w:tcPr>
          <w:p w14:paraId="662FCE60" w14:textId="77777777" w:rsidR="00D11E83" w:rsidRPr="00EE66D4" w:rsidRDefault="00D11E83" w:rsidP="00D11E83">
            <w:pPr>
              <w:spacing w:line="276" w:lineRule="auto"/>
              <w:jc w:val="both"/>
              <w:rPr>
                <w:szCs w:val="26"/>
                <w:lang w:val="en-US"/>
              </w:rPr>
            </w:pPr>
          </w:p>
        </w:tc>
      </w:tr>
      <w:tr w:rsidR="00D11E83" w:rsidRPr="00EE66D4" w14:paraId="609A2E74" w14:textId="77777777" w:rsidTr="00D11E83">
        <w:tc>
          <w:tcPr>
            <w:tcW w:w="1841" w:type="dxa"/>
            <w:vAlign w:val="center"/>
          </w:tcPr>
          <w:p w14:paraId="3D9DC4C5" w14:textId="6D77131D" w:rsidR="00D11E83" w:rsidRPr="00EE66D4" w:rsidRDefault="00D11E83" w:rsidP="00916B88">
            <w:pPr>
              <w:pStyle w:val="ListParagraph"/>
              <w:numPr>
                <w:ilvl w:val="0"/>
                <w:numId w:val="6"/>
              </w:numPr>
              <w:spacing w:line="276" w:lineRule="auto"/>
              <w:ind w:left="-107" w:firstLine="107"/>
              <w:jc w:val="center"/>
              <w:rPr>
                <w:szCs w:val="26"/>
                <w:lang w:val="en-US"/>
              </w:rPr>
            </w:pPr>
            <w:r w:rsidRPr="00EE66D4">
              <w:rPr>
                <w:szCs w:val="26"/>
                <w:lang w:val="en-US"/>
              </w:rPr>
              <w:lastRenderedPageBreak/>
              <w:t>Công ty Cổ phần Veritas Việt Nam</w:t>
            </w:r>
          </w:p>
        </w:tc>
        <w:tc>
          <w:tcPr>
            <w:tcW w:w="2175" w:type="dxa"/>
            <w:vAlign w:val="center"/>
          </w:tcPr>
          <w:p w14:paraId="68929414" w14:textId="0ED7083E" w:rsidR="00D11E83" w:rsidRPr="00EE66D4" w:rsidRDefault="00D11E83" w:rsidP="00D65ECE">
            <w:pPr>
              <w:spacing w:line="276" w:lineRule="auto"/>
              <w:jc w:val="center"/>
              <w:rPr>
                <w:szCs w:val="26"/>
                <w:lang w:val="en-US"/>
              </w:rPr>
            </w:pPr>
            <w:r w:rsidRPr="00EE66D4">
              <w:rPr>
                <w:szCs w:val="26"/>
                <w:lang w:val="en-US"/>
              </w:rPr>
              <w:t>Pallet làm từ phế phẩm nông nghiệp</w:t>
            </w:r>
          </w:p>
        </w:tc>
        <w:tc>
          <w:tcPr>
            <w:tcW w:w="10727" w:type="dxa"/>
          </w:tcPr>
          <w:p w14:paraId="7692EA9D" w14:textId="428872C9" w:rsidR="00D11E83" w:rsidRPr="00EE66D4" w:rsidRDefault="00D11E83" w:rsidP="00D11E83">
            <w:pPr>
              <w:pStyle w:val="ListParagraph"/>
              <w:numPr>
                <w:ilvl w:val="0"/>
                <w:numId w:val="1"/>
              </w:numPr>
              <w:tabs>
                <w:tab w:val="right" w:pos="8789"/>
              </w:tabs>
              <w:spacing w:before="120" w:line="276" w:lineRule="auto"/>
              <w:jc w:val="both"/>
              <w:rPr>
                <w:szCs w:val="26"/>
              </w:rPr>
            </w:pPr>
            <w:r w:rsidRPr="00EE66D4">
              <w:rPr>
                <w:szCs w:val="26"/>
              </w:rPr>
              <w:t>Vấn đề mà sản phẩm đang giải quyết:</w:t>
            </w:r>
          </w:p>
          <w:p w14:paraId="7D3F8796"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Hiện nay, pallet gỗ chiếm 90% thị phần pallet toàn cầu, nhưng lại gây ra nhiều vấn đề nghiêm trọng về môi trường và kinh tế. Hàng năm, 250 triệu cây xanh bị chặt để sản xuất gần 2 tỷ pallet gỗ, đẩy nhanh tốc độ phá rừng. Trong khi đó, pallet nhựa gây ô nhiễm nghiêm trọng do phát thải 120 kg CO2 mỗi chiếc trong vòng đời và mất hàng trăm năm để phân hủy, tạo ra vi nhựa. Đồng thời, ở Việt Nam, khoảng 70% trong 100 triệu tấn phế phẩm nông nghiệp mỗi năm bị lãng phí, thường bị đốt hoặc đổ ra môi trường, làm tăng thêm áp lực ô nhiễm. Về mặt kinh tế, tài nguyên rừng suy thoái khiến giá gỗ tăng trung bình 30%/năm trong 5 năm, trong khi pallet nhựa đắt gấp ba lần pallet gỗ, gây khó khăn cho ngành công nghiệp. Ngoài ra, nhu cầu về các pallet một lần trong vận chuyển cần cân bằng giữa chi phí và tính bền vững. Cuối cùng, hiệu quả lưu trữ của pallet gỗ truyền thống còn thấp, chiếm nhiều không gian do khả năng xếp chồng hạn chế. Những vấn đề này đòi hỏi một giải pháp mới, bền vững hơn để khắc phục cả về môi trường, chi phí, và hiệu quả lưu trữ.</w:t>
            </w:r>
          </w:p>
          <w:p w14:paraId="30821D1F" w14:textId="76289200"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2.</w:t>
            </w:r>
            <w:r w:rsidRPr="00EE66D4">
              <w:rPr>
                <w:szCs w:val="26"/>
                <w:lang w:val="en-US"/>
              </w:rPr>
              <w:t xml:space="preserve"> </w:t>
            </w:r>
            <w:r w:rsidRPr="00EE66D4">
              <w:rPr>
                <w:szCs w:val="26"/>
              </w:rPr>
              <w:t>Tính sáng tạo:</w:t>
            </w:r>
            <w:r w:rsidRPr="00EE66D4">
              <w:rPr>
                <w:szCs w:val="26"/>
              </w:rPr>
              <w:tab/>
            </w:r>
          </w:p>
          <w:p w14:paraId="0AA3F718"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NetZero Pallet là một giải pháp đột phá trong việc tái chế phế phẩm nông nghiệp, biến những vật liệu thường bị coi là rác thải như vỏ dừa, vỏ cà phê, bã mía thành sản phẩm pallet sinh học có giá trị cao. Sự sáng tạo của sản phẩm thể hiện qua việc tái định nghĩa phế phẩm thành nguồn nguyên liệu dồi dào, kết hợp công nghệ hiện đại với chất liệu tự nhiên, từ đó sản xuất pallet chất lượng cao đáp ứng các tiêu chuẩn ngành logistics. Với việc ứng dụng phương pháp xử lý tiên tiến tận dụng hợp chất lignin trong vỏ dừa và sử dụng polyme sinh học làm chất kết dính, NetZero Pallet không chỉ đạt tải trọng lên đến 6 tấn mà còn đảm bảo khả năng phân hủy sinh học hoàn toàn khi hết vòng đời. Đặc biệt, quy trình sản xuất được tối ưu hóa với phát thải carbon âm, được đánh giá độc lập bằng nghiên cứu vòng đời sản phẩm (Life Cycle Assessment) theo tiêu chuẩn ISO 14044. Là một trong những sản phẩm tiên phong sử dụng hoàn toàn phế phẩm nông nghiệp, NetZero Pallet không chỉ giảm thiểu tác động môi trường mà còn tạo giá trị kinh tế bền vững, góp phần thúc đẩy sự phát triển của cộng đồng.</w:t>
            </w:r>
          </w:p>
          <w:p w14:paraId="0F90361C" w14:textId="0D7610CD" w:rsidR="00D11E83" w:rsidRPr="00EE66D4" w:rsidRDefault="00D11E83" w:rsidP="00D11E83">
            <w:pPr>
              <w:tabs>
                <w:tab w:val="right" w:pos="8789"/>
              </w:tabs>
              <w:spacing w:before="120" w:line="276" w:lineRule="auto"/>
              <w:ind w:left="1" w:hanging="3"/>
              <w:jc w:val="both"/>
              <w:rPr>
                <w:szCs w:val="26"/>
              </w:rPr>
            </w:pPr>
            <w:r w:rsidRPr="00EE66D4">
              <w:rPr>
                <w:szCs w:val="26"/>
              </w:rPr>
              <w:t>3.Tính ứng dụng và thực tiễn:</w:t>
            </w:r>
          </w:p>
          <w:p w14:paraId="2A789615"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NetZero Pallet là giải pháp tấm kê hàng bền vững và tiết kiệm chi phí, được sản xuất hoàn toàn từ vỏ dừa – một phụ phẩm nông nghiệp phổ biến. Với cấu trúc tương tự các loại pallet truyền thống, sản phẩm đảm bảo cố định hàng hóa, hỗ trợ di chuyển và sắp xếp trong kho hiệu quả. NetZero Pallet nổi bật với nhiều ưu điểm vượt trội, như giá thành rẻ hơn 20% so với pallet gỗ, không yêu cầu hun trùng, giúp tiết kiệm chi phí và dễ dàng thông quan. Thiết kế xếp chồng của sản phẩm giúp tối ưu không gian kho bãi, giảm 70% diện tích lưu trữ và chi phí vận chuyển. Đồng thời, giải pháp này còn góp phần bảo vệ môi trường bằng cách thay thế gỗ khai thác, thực hành kinh tế tuần hoàn từ phế phẩm nông nghiệp và tạo thêm nguồn thu nhập bền vững cho nông dân địa phương. NetZero Pallet không chỉ đáp ứng nhu cầu vận chuyển mà còn mang lại giá trị kinh tế và môi trường vượt trội.</w:t>
            </w:r>
            <w:r w:rsidRPr="00EE66D4">
              <w:rPr>
                <w:szCs w:val="26"/>
              </w:rPr>
              <w:tab/>
            </w:r>
          </w:p>
          <w:p w14:paraId="16293951" w14:textId="160E39F4" w:rsidR="00D11E83" w:rsidRPr="00EE66D4" w:rsidRDefault="00D11E83" w:rsidP="00D11E83">
            <w:pPr>
              <w:tabs>
                <w:tab w:val="right" w:pos="8789"/>
              </w:tabs>
              <w:spacing w:before="120" w:line="276" w:lineRule="auto"/>
              <w:ind w:left="1" w:hanging="3"/>
              <w:jc w:val="both"/>
              <w:rPr>
                <w:szCs w:val="26"/>
              </w:rPr>
            </w:pPr>
            <w:r w:rsidRPr="00EE66D4">
              <w:rPr>
                <w:szCs w:val="26"/>
              </w:rPr>
              <w:t>4.</w:t>
            </w:r>
            <w:r w:rsidRPr="00EE66D4">
              <w:rPr>
                <w:szCs w:val="26"/>
                <w:lang w:val="en-US"/>
              </w:rPr>
              <w:t xml:space="preserve"> </w:t>
            </w:r>
            <w:r w:rsidRPr="00EE66D4">
              <w:rPr>
                <w:szCs w:val="26"/>
              </w:rPr>
              <w:t>Tác động xã hội và hiệu quả thực hiện:</w:t>
            </w:r>
            <w:r w:rsidRPr="00EE66D4">
              <w:rPr>
                <w:szCs w:val="26"/>
              </w:rPr>
              <w:tab/>
            </w:r>
          </w:p>
          <w:p w14:paraId="46888FCC"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NetZero Pallet không chỉ là một giải pháp kinh tế bền vững mà còn tạo ra tác động xã hội tích cực, đặc biệt tại khu vực Đồng bằng sông Cửu Long của Việt Nam. Dự án dự kiến tạo ra 750 việc làm trực </w:t>
            </w:r>
            <w:r w:rsidRPr="00EE66D4">
              <w:rPr>
                <w:szCs w:val="26"/>
              </w:rPr>
              <w:lastRenderedPageBreak/>
              <w:t>tiếp tại nhà máy vào năm 2035, đồng thời mang lại lợi ích kinh tế cho 140.000 nông dân địa phương thông qua việc thu mua vỏ dừa – nguyên liệu thô chính của sản phẩm. Bên cạnh đó, sáng kiến này hỗ trợ các cộng đồng dễ bị tổn thương, đặc biệt là ở tỉnh Trà Vinh, nơi có đông dân tộc thiểu số, góp phần xóa đói giảm nghèo và thúc đẩy kinh tế địa phương. NetZero Pallet cũng cam kết thúc đẩy sự đa dạng và hòa nhập với mục tiêu 50% lực lượng lao động là nữ và tích cực tuyển dụng người thuộc các dân tộc thiểu số. Bằng cách tích hợp các yếu tố trách nhiệm xã hội vào mô hình kinh doanh, NetZero Pallet không chỉ cải thiện đời sống kinh tế mà còn góp phần xây dựng một xã hội công bằng và bền vững hơn.</w:t>
            </w:r>
            <w:r w:rsidRPr="00EE66D4">
              <w:rPr>
                <w:szCs w:val="26"/>
              </w:rPr>
              <w:tab/>
            </w:r>
          </w:p>
          <w:p w14:paraId="50FA728F" w14:textId="26E3E7D4" w:rsidR="00D11E83" w:rsidRPr="00EE66D4" w:rsidRDefault="00D11E83" w:rsidP="00D11E83">
            <w:pPr>
              <w:tabs>
                <w:tab w:val="right" w:pos="8789"/>
              </w:tabs>
              <w:spacing w:before="120" w:line="276" w:lineRule="auto"/>
              <w:ind w:left="1" w:hanging="3"/>
              <w:jc w:val="both"/>
              <w:rPr>
                <w:szCs w:val="26"/>
              </w:rPr>
            </w:pPr>
            <w:r w:rsidRPr="00EE66D4">
              <w:rPr>
                <w:szCs w:val="26"/>
              </w:rPr>
              <w:t>5.</w:t>
            </w:r>
            <w:r w:rsidRPr="00EE66D4">
              <w:rPr>
                <w:szCs w:val="26"/>
                <w:lang w:val="en-US"/>
              </w:rPr>
              <w:t xml:space="preserve"> </w:t>
            </w:r>
            <w:r w:rsidRPr="00EE66D4">
              <w:rPr>
                <w:szCs w:val="26"/>
              </w:rPr>
              <w:t>Xu hướng phát triển mới:</w:t>
            </w:r>
            <w:r w:rsidRPr="00EE66D4">
              <w:rPr>
                <w:szCs w:val="26"/>
              </w:rPr>
              <w:tab/>
            </w:r>
          </w:p>
          <w:p w14:paraId="3309B9A9"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NetZero Pallet hướng đến hai xu hướng phát triển chính để tối ưu hóa sản phẩm và mở rộng quy mô trong tương lai. Thứ nhất, công ty tập trung nghiên cứu các thiết kế và chất kết dính tiên tiến nhằm cải thiện khả năng tải trọng, mở rộng tính ứng dụng của pallet, đồng thời đảm bảo độ bền và khả năng phân hủy sinh học, đáp ứng nhu cầu đa dạng từ các ngành công nghiệp. Thứ hai, NetZero Pallet đặt mục tiêu mở rộng danh mục nguyên liệu thô bằng cách tận dụng thêm các loại phế phẩm nông nghiệp như vỏ hạt mắc ca, vỏ hạt điều, qua đó đảm bảo nguồn cung bền vững, giảm lãng phí, và tăng cường giá trị kinh tế cho cộng đồng nông nghiệp. Hai định hướng này không chỉ cải thiện chất lượng sản phẩm mà còn củng cố vị thế tiên phong của NetZero Pallet trong ngành công nghiệp pallet bền vững toàn cầu.</w:t>
            </w:r>
          </w:p>
          <w:p w14:paraId="655E7D11" w14:textId="36879CB8" w:rsidR="00D11E83" w:rsidRPr="00EE66D4" w:rsidRDefault="00D11E83" w:rsidP="00D11E83">
            <w:pPr>
              <w:tabs>
                <w:tab w:val="right" w:pos="8789"/>
              </w:tabs>
              <w:spacing w:before="120" w:line="276" w:lineRule="auto"/>
              <w:ind w:left="1" w:hanging="3"/>
              <w:jc w:val="both"/>
              <w:rPr>
                <w:szCs w:val="26"/>
              </w:rPr>
            </w:pPr>
            <w:r w:rsidRPr="00EE66D4">
              <w:rPr>
                <w:szCs w:val="26"/>
              </w:rPr>
              <w:t>6.</w:t>
            </w:r>
            <w:r w:rsidRPr="00EE66D4">
              <w:rPr>
                <w:szCs w:val="26"/>
                <w:lang w:val="en-US"/>
              </w:rPr>
              <w:t xml:space="preserve"> </w:t>
            </w:r>
            <w:r w:rsidRPr="00EE66D4">
              <w:rPr>
                <w:szCs w:val="26"/>
              </w:rPr>
              <w:t>Xu hướng phát triển mới</w:t>
            </w:r>
          </w:p>
          <w:p w14:paraId="74F0EF9B"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NetZero Pallet tiên phong trong việc kết hợp các xu hướng phát triển bền vững để tạo ra những giải pháp pallet đột phá.</w:t>
            </w:r>
          </w:p>
          <w:p w14:paraId="5A2505DE" w14:textId="4759533A" w:rsidR="00D11E83" w:rsidRPr="00EE66D4" w:rsidRDefault="00D11E83" w:rsidP="00D11E83">
            <w:pPr>
              <w:tabs>
                <w:tab w:val="right" w:pos="8789"/>
              </w:tabs>
              <w:spacing w:before="120" w:line="276" w:lineRule="auto"/>
              <w:ind w:left="1" w:hanging="3"/>
              <w:jc w:val="both"/>
              <w:rPr>
                <w:szCs w:val="26"/>
              </w:rPr>
            </w:pPr>
            <w:r w:rsidRPr="00EE66D4">
              <w:rPr>
                <w:szCs w:val="26"/>
              </w:rPr>
              <w:t>Kinh tế xanh:</w:t>
            </w:r>
          </w:p>
          <w:p w14:paraId="595EF987" w14:textId="3326E596" w:rsidR="00D11E83" w:rsidRPr="00EE66D4" w:rsidRDefault="00D11E83" w:rsidP="00D11E83">
            <w:pPr>
              <w:tabs>
                <w:tab w:val="right" w:pos="8789"/>
              </w:tabs>
              <w:spacing w:before="120" w:line="276" w:lineRule="auto"/>
              <w:ind w:left="1" w:hanging="3"/>
              <w:jc w:val="both"/>
              <w:rPr>
                <w:szCs w:val="26"/>
              </w:rPr>
            </w:pPr>
            <w:r w:rsidRPr="00EE66D4">
              <w:rPr>
                <w:szCs w:val="26"/>
              </w:rPr>
              <w:t>Nguyên liệu tự nhiên: Chúng tôi tận dụng tối đa các nguồn nguyên liệu tự nhiên, tái chế như vỏ dừa, trấu, mùn cưa... để sản xuất pallet, giảm thiểu việc khai thác gỗ và bảo vệ rừng.</w:t>
            </w:r>
          </w:p>
          <w:p w14:paraId="2B978EC1" w14:textId="3F134A54"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Giảm thiểu tác động môi trường: Quy trình sản xuất của chúng tôi được thiết kế để giảm thiểu lượng khí thải carbon, tiết kiệm năng lượng và nước.</w:t>
            </w:r>
          </w:p>
          <w:p w14:paraId="704C4C5D" w14:textId="36C0D8F0" w:rsidR="00D11E83" w:rsidRPr="00EE66D4" w:rsidRDefault="00D11E83" w:rsidP="00D11E83">
            <w:pPr>
              <w:tabs>
                <w:tab w:val="right" w:pos="8789"/>
              </w:tabs>
              <w:spacing w:before="120" w:line="276" w:lineRule="auto"/>
              <w:ind w:left="-2"/>
              <w:jc w:val="both"/>
              <w:rPr>
                <w:szCs w:val="26"/>
              </w:rPr>
            </w:pPr>
            <w:r w:rsidRPr="00EE66D4">
              <w:rPr>
                <w:szCs w:val="26"/>
              </w:rPr>
              <w:t>Sản phẩm thân thiện môi trường: Pallet của NetZero Pallet có khả năng phân hủy sinh học, không gây ô nhiễm môi trường và hoàn toàn an toàn cho sức khỏe con người.</w:t>
            </w:r>
          </w:p>
          <w:p w14:paraId="3A1A8C37" w14:textId="07FF33CC" w:rsidR="00D11E83" w:rsidRPr="00EE66D4" w:rsidRDefault="00D11E83" w:rsidP="00D11E83">
            <w:pPr>
              <w:tabs>
                <w:tab w:val="right" w:pos="8789"/>
              </w:tabs>
              <w:spacing w:before="120" w:line="276" w:lineRule="auto"/>
              <w:ind w:left="1" w:hanging="3"/>
              <w:jc w:val="both"/>
              <w:rPr>
                <w:szCs w:val="26"/>
              </w:rPr>
            </w:pPr>
            <w:r w:rsidRPr="00EE66D4">
              <w:rPr>
                <w:szCs w:val="26"/>
              </w:rPr>
              <w:t>•</w:t>
            </w:r>
            <w:r w:rsidRPr="00EE66D4">
              <w:rPr>
                <w:szCs w:val="26"/>
                <w:lang w:val="en-US"/>
              </w:rPr>
              <w:t xml:space="preserve"> </w:t>
            </w:r>
            <w:r w:rsidRPr="00EE66D4">
              <w:rPr>
                <w:szCs w:val="26"/>
              </w:rPr>
              <w:t>Kinh tế tuần hoàn:</w:t>
            </w:r>
          </w:p>
          <w:p w14:paraId="2781DA58" w14:textId="177C9A4B" w:rsidR="00D11E83" w:rsidRPr="00EE66D4" w:rsidRDefault="00D11E83" w:rsidP="00D11E83">
            <w:pPr>
              <w:tabs>
                <w:tab w:val="right" w:pos="8789"/>
              </w:tabs>
              <w:spacing w:before="120" w:line="276" w:lineRule="auto"/>
              <w:ind w:left="1" w:hanging="3"/>
              <w:jc w:val="both"/>
              <w:rPr>
                <w:szCs w:val="26"/>
              </w:rPr>
            </w:pPr>
            <w:r w:rsidRPr="00EE66D4">
              <w:rPr>
                <w:szCs w:val="26"/>
              </w:rPr>
              <w:t>Tái chế và tái sử dụng: Chúng tôi đặt mục tiêu xây dựng một hệ thống thu gom và tái chế pallet cũ, tạo ra một vòng đời sản phẩm khép kín.</w:t>
            </w:r>
          </w:p>
          <w:p w14:paraId="3BA23CEF" w14:textId="5651F5BF" w:rsidR="00D11E83" w:rsidRPr="00EE66D4" w:rsidRDefault="00D11E83" w:rsidP="00D11E83">
            <w:pPr>
              <w:tabs>
                <w:tab w:val="right" w:pos="8789"/>
              </w:tabs>
              <w:spacing w:before="120" w:line="276" w:lineRule="auto"/>
              <w:ind w:left="1" w:hanging="3"/>
              <w:jc w:val="both"/>
              <w:rPr>
                <w:szCs w:val="26"/>
              </w:rPr>
            </w:pPr>
            <w:r w:rsidRPr="00EE66D4">
              <w:rPr>
                <w:szCs w:val="26"/>
              </w:rPr>
              <w:t>Giảm thiểu lãng phí: Pallet của NetZero Pallet có tuổi thọ cao và có thể được sửa chữa và tái sử dụng nhiều lần.</w:t>
            </w:r>
          </w:p>
          <w:p w14:paraId="5A0863EE" w14:textId="21565CBB" w:rsidR="00D11E83" w:rsidRPr="00EE66D4" w:rsidRDefault="00D11E83" w:rsidP="00D11E83">
            <w:pPr>
              <w:tabs>
                <w:tab w:val="right" w:pos="8789"/>
              </w:tabs>
              <w:spacing w:before="120" w:line="276" w:lineRule="auto"/>
              <w:ind w:left="1" w:hanging="3"/>
              <w:jc w:val="both"/>
              <w:rPr>
                <w:szCs w:val="26"/>
              </w:rPr>
            </w:pPr>
            <w:r w:rsidRPr="00EE66D4">
              <w:rPr>
                <w:szCs w:val="26"/>
              </w:rPr>
              <w:t>•</w:t>
            </w:r>
            <w:r w:rsidRPr="00EE66D4">
              <w:rPr>
                <w:szCs w:val="26"/>
                <w:lang w:val="en-US"/>
              </w:rPr>
              <w:t xml:space="preserve"> </w:t>
            </w:r>
            <w:r w:rsidRPr="00EE66D4">
              <w:rPr>
                <w:szCs w:val="26"/>
              </w:rPr>
              <w:t>Kinh tế số:</w:t>
            </w:r>
          </w:p>
          <w:p w14:paraId="0EEE89C4" w14:textId="6F2D54A1" w:rsidR="00D11E83" w:rsidRPr="00EE66D4" w:rsidRDefault="00D11E83" w:rsidP="00D11E83">
            <w:pPr>
              <w:tabs>
                <w:tab w:val="right" w:pos="8789"/>
              </w:tabs>
              <w:spacing w:before="120" w:line="276" w:lineRule="auto"/>
              <w:ind w:left="1" w:hanging="3"/>
              <w:jc w:val="both"/>
              <w:rPr>
                <w:szCs w:val="26"/>
              </w:rPr>
            </w:pPr>
            <w:r w:rsidRPr="00EE66D4">
              <w:rPr>
                <w:szCs w:val="26"/>
              </w:rPr>
              <w:t>Công nghệ số: NetZero Pallet sẽ áp dụng công nghệ số vào toàn bộ quy trình sản xuất, từ thiết kế đến quản lý chuỗi cung ứng.</w:t>
            </w:r>
          </w:p>
          <w:p w14:paraId="7027D1AF" w14:textId="651F0D27" w:rsidR="00D11E83" w:rsidRPr="00EE66D4" w:rsidRDefault="00D11E83" w:rsidP="00D11E83">
            <w:pPr>
              <w:tabs>
                <w:tab w:val="right" w:pos="8789"/>
              </w:tabs>
              <w:spacing w:before="120" w:line="276" w:lineRule="auto"/>
              <w:ind w:left="-2"/>
              <w:jc w:val="both"/>
              <w:rPr>
                <w:szCs w:val="26"/>
              </w:rPr>
            </w:pPr>
            <w:r w:rsidRPr="00EE66D4">
              <w:rPr>
                <w:szCs w:val="26"/>
              </w:rPr>
              <w:t>Dữ liệu lớn: NetZero Pallet sẽ cố gắng thu thập và tận dụng dữ liệu để tối ưu hóa quy trình sản xuất, giảm thiểu chi phí và nâng cao hiệu quả.</w:t>
            </w:r>
          </w:p>
          <w:p w14:paraId="5A47AD4A" w14:textId="4017F10A" w:rsidR="00D11E83" w:rsidRPr="00EE66D4" w:rsidRDefault="00D11E83" w:rsidP="00D11E83">
            <w:pPr>
              <w:tabs>
                <w:tab w:val="right" w:pos="8789"/>
              </w:tabs>
              <w:spacing w:before="120" w:line="276" w:lineRule="auto"/>
              <w:ind w:left="1" w:hanging="3"/>
              <w:jc w:val="both"/>
              <w:rPr>
                <w:szCs w:val="26"/>
              </w:rPr>
            </w:pPr>
            <w:r w:rsidRPr="00EE66D4">
              <w:rPr>
                <w:szCs w:val="26"/>
              </w:rPr>
              <w:t>Internet of Things (IoT): Tích hợp IoT vào pallet để theo dõi vị trí, tình trạng và tuổi thọ của sản phẩm, giúp khách hàng quản lý hàng hóa hiệu quả hơn.</w:t>
            </w:r>
          </w:p>
        </w:tc>
        <w:tc>
          <w:tcPr>
            <w:tcW w:w="987" w:type="dxa"/>
          </w:tcPr>
          <w:p w14:paraId="0ACFCA8D" w14:textId="77777777" w:rsidR="00D11E83" w:rsidRPr="00EE66D4" w:rsidRDefault="00D11E83" w:rsidP="00D11E83">
            <w:pPr>
              <w:spacing w:line="276" w:lineRule="auto"/>
              <w:jc w:val="both"/>
              <w:rPr>
                <w:szCs w:val="26"/>
                <w:lang w:val="en-US"/>
              </w:rPr>
            </w:pPr>
          </w:p>
        </w:tc>
      </w:tr>
      <w:tr w:rsidR="00D11E83" w:rsidRPr="00EE66D4" w14:paraId="793020BD" w14:textId="77777777" w:rsidTr="00D11E83">
        <w:tc>
          <w:tcPr>
            <w:tcW w:w="1841" w:type="dxa"/>
            <w:vAlign w:val="center"/>
          </w:tcPr>
          <w:p w14:paraId="30CA1941" w14:textId="612678E7" w:rsidR="00D11E83" w:rsidRPr="00EE66D4" w:rsidRDefault="00D11E83" w:rsidP="00111276">
            <w:pPr>
              <w:pStyle w:val="ListParagraph"/>
              <w:numPr>
                <w:ilvl w:val="0"/>
                <w:numId w:val="6"/>
              </w:numPr>
              <w:spacing w:line="276" w:lineRule="auto"/>
              <w:ind w:left="35" w:firstLine="0"/>
              <w:rPr>
                <w:szCs w:val="26"/>
                <w:lang w:val="en-US"/>
              </w:rPr>
            </w:pPr>
            <w:r w:rsidRPr="00EE66D4">
              <w:rPr>
                <w:szCs w:val="26"/>
                <w:lang w:val="en-US"/>
              </w:rPr>
              <w:lastRenderedPageBreak/>
              <w:t>Cty TNHH Seamorny Việt Nam.</w:t>
            </w:r>
          </w:p>
        </w:tc>
        <w:tc>
          <w:tcPr>
            <w:tcW w:w="2175" w:type="dxa"/>
            <w:vAlign w:val="center"/>
          </w:tcPr>
          <w:p w14:paraId="5437A914" w14:textId="0AA77E7C" w:rsidR="00D11E83" w:rsidRPr="00EE66D4" w:rsidRDefault="00D11E83" w:rsidP="00D11E83">
            <w:pPr>
              <w:spacing w:line="276" w:lineRule="auto"/>
              <w:jc w:val="center"/>
              <w:rPr>
                <w:szCs w:val="26"/>
                <w:lang w:val="en-US"/>
              </w:rPr>
            </w:pPr>
            <w:r w:rsidRPr="00EE66D4">
              <w:rPr>
                <w:szCs w:val="26"/>
                <w:lang w:val="en-US"/>
              </w:rPr>
              <w:t>Tích hợp hệ thống AI &amp; robot – Tự động hóa nuôi trồng thủy sản.</w:t>
            </w:r>
          </w:p>
        </w:tc>
        <w:tc>
          <w:tcPr>
            <w:tcW w:w="10727" w:type="dxa"/>
          </w:tcPr>
          <w:p w14:paraId="6985B012" w14:textId="29DEEC56" w:rsidR="00D11E83" w:rsidRPr="00EE66D4" w:rsidRDefault="00D11E83" w:rsidP="00D11E83">
            <w:pPr>
              <w:tabs>
                <w:tab w:val="right" w:pos="8789"/>
              </w:tabs>
              <w:spacing w:before="120" w:line="276" w:lineRule="auto"/>
              <w:ind w:left="1" w:hanging="3"/>
              <w:jc w:val="both"/>
              <w:rPr>
                <w:szCs w:val="26"/>
                <w:lang w:val="en-US"/>
              </w:rPr>
            </w:pPr>
            <w:r w:rsidRPr="00EE66D4">
              <w:rPr>
                <w:szCs w:val="26"/>
              </w:rPr>
              <w:t>1. Vấn đề mà sản phẩm đang giải quyết:</w:t>
            </w:r>
          </w:p>
          <w:p w14:paraId="4EFC9A0E" w14:textId="7B1A16D0" w:rsidR="00D11E83" w:rsidRPr="00EE66D4" w:rsidRDefault="00D11E83" w:rsidP="00D11E83">
            <w:pPr>
              <w:tabs>
                <w:tab w:val="right" w:pos="8789"/>
              </w:tabs>
              <w:spacing w:before="120" w:line="276" w:lineRule="auto"/>
              <w:ind w:left="1" w:hanging="3"/>
              <w:jc w:val="both"/>
              <w:rPr>
                <w:szCs w:val="26"/>
              </w:rPr>
            </w:pPr>
            <w:r w:rsidRPr="00EE66D4">
              <w:rPr>
                <w:szCs w:val="26"/>
              </w:rPr>
              <w:t>-  Tỷ lệ sống thấp (khoảng 10%-20%): Cua có tập tính ăn thịt đồng loại và khó</w:t>
            </w:r>
            <w:r w:rsidRPr="00EE66D4">
              <w:rPr>
                <w:szCs w:val="26"/>
                <w:lang w:val="en-US"/>
              </w:rPr>
              <w:t xml:space="preserve"> </w:t>
            </w:r>
            <w:r w:rsidRPr="00EE66D4">
              <w:rPr>
                <w:szCs w:val="26"/>
              </w:rPr>
              <w:t>kiểm soát dịch- bệnh trong nuôi cua khiến tỷ lệ sống thấp, dẫn đến sản lượng</w:t>
            </w:r>
            <w:r w:rsidRPr="00EE66D4">
              <w:rPr>
                <w:szCs w:val="26"/>
                <w:lang w:val="en-US"/>
              </w:rPr>
              <w:t xml:space="preserve"> </w:t>
            </w:r>
            <w:r w:rsidRPr="00EE66D4">
              <w:rPr>
                <w:szCs w:val="26"/>
              </w:rPr>
              <w:t>giảm và lợi nhuận hao hụt nghiêm trọng.</w:t>
            </w:r>
          </w:p>
          <w:p w14:paraId="0A5A26E8" w14:textId="2F38744B" w:rsidR="00D11E83" w:rsidRPr="00EE66D4" w:rsidRDefault="00D11E83" w:rsidP="00D11E83">
            <w:pPr>
              <w:tabs>
                <w:tab w:val="right" w:pos="8789"/>
              </w:tabs>
              <w:spacing w:before="120" w:line="276" w:lineRule="auto"/>
              <w:ind w:left="1" w:hanging="3"/>
              <w:jc w:val="both"/>
              <w:rPr>
                <w:szCs w:val="26"/>
              </w:rPr>
            </w:pPr>
            <w:r w:rsidRPr="00EE66D4">
              <w:rPr>
                <w:szCs w:val="26"/>
              </w:rPr>
              <w:t>-  Khó xác định thời điểm và vị trí cua lột vỏ: Việc khó xác định thời điểm và vị</w:t>
            </w:r>
            <w:r w:rsidRPr="00EE66D4">
              <w:rPr>
                <w:szCs w:val="26"/>
                <w:lang w:val="en-US"/>
              </w:rPr>
              <w:t xml:space="preserve"> </w:t>
            </w:r>
            <w:r w:rsidRPr="00EE66D4">
              <w:rPr>
                <w:szCs w:val="26"/>
              </w:rPr>
              <w:t>trí cua lột vỏ cùng các giải pháp nuôi thủ công kém hiệu quả khiến sản xuất cua</w:t>
            </w:r>
            <w:r w:rsidRPr="00EE66D4">
              <w:rPr>
                <w:szCs w:val="26"/>
                <w:lang w:val="en-US"/>
              </w:rPr>
              <w:t xml:space="preserve"> </w:t>
            </w:r>
            <w:r w:rsidRPr="00EE66D4">
              <w:rPr>
                <w:szCs w:val="26"/>
              </w:rPr>
              <w:t>lột gặp nhiều hạn chế về kinh tế và lao động.</w:t>
            </w:r>
          </w:p>
          <w:p w14:paraId="6F789B72" w14:textId="0774026D"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  Thâm dụng lao động: Mô hình nuôi cua lột trong hộp truyền thống với nắp mở</w:t>
            </w:r>
            <w:r w:rsidRPr="00EE66D4">
              <w:rPr>
                <w:szCs w:val="26"/>
                <w:lang w:val="en-US"/>
              </w:rPr>
              <w:t xml:space="preserve"> </w:t>
            </w:r>
            <w:r w:rsidRPr="00EE66D4">
              <w:rPr>
                <w:szCs w:val="26"/>
              </w:rPr>
              <w:t>ngang, không ứng dụng hệ thống tự động, đòi hỏi nhiều lao động, chi phí cao</w:t>
            </w:r>
            <w:r w:rsidRPr="00EE66D4">
              <w:rPr>
                <w:szCs w:val="26"/>
                <w:lang w:val="en-US"/>
              </w:rPr>
              <w:t xml:space="preserve"> </w:t>
            </w:r>
            <w:r w:rsidRPr="00EE66D4">
              <w:rPr>
                <w:szCs w:val="26"/>
              </w:rPr>
              <w:t>và hiệu suất kinh tế thấp, khiến tốc độ nhân rộng mô hình chậm và thời gian</w:t>
            </w:r>
            <w:r w:rsidRPr="00EE66D4">
              <w:rPr>
                <w:szCs w:val="26"/>
                <w:lang w:val="en-US"/>
              </w:rPr>
              <w:t xml:space="preserve"> </w:t>
            </w:r>
            <w:r w:rsidRPr="00EE66D4">
              <w:rPr>
                <w:szCs w:val="26"/>
              </w:rPr>
              <w:t>hoàn vốn kéo dài.</w:t>
            </w:r>
          </w:p>
          <w:p w14:paraId="00F064C5"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2. Tính sáng tạo:</w:t>
            </w:r>
          </w:p>
          <w:p w14:paraId="621940C7" w14:textId="5E1DE725" w:rsidR="00D11E83" w:rsidRPr="00EE66D4" w:rsidRDefault="00D11E83" w:rsidP="00D11E83">
            <w:pPr>
              <w:tabs>
                <w:tab w:val="right" w:pos="8789"/>
              </w:tabs>
              <w:spacing w:before="120" w:line="276" w:lineRule="auto"/>
              <w:ind w:left="1" w:hanging="3"/>
              <w:jc w:val="both"/>
              <w:rPr>
                <w:szCs w:val="26"/>
              </w:rPr>
            </w:pPr>
            <w:r w:rsidRPr="00EE66D4">
              <w:rPr>
                <w:szCs w:val="26"/>
              </w:rPr>
              <w:t>-  Hệ thống nuôi tự dọn vệ sinh: Được thiết kế từng con cua sẽ được nuôi riêng,</w:t>
            </w:r>
            <w:r w:rsidRPr="00EE66D4">
              <w:rPr>
                <w:szCs w:val="26"/>
                <w:lang w:val="en-US"/>
              </w:rPr>
              <w:t xml:space="preserve"> </w:t>
            </w:r>
            <w:r w:rsidRPr="00EE66D4">
              <w:rPr>
                <w:szCs w:val="26"/>
              </w:rPr>
              <w:t>không chỉ tối ưu hóa môi trường sống mà còn tự động xả sạch thức ăn thừa và</w:t>
            </w:r>
            <w:r w:rsidRPr="00EE66D4">
              <w:rPr>
                <w:szCs w:val="26"/>
                <w:lang w:val="en-US"/>
              </w:rPr>
              <w:t xml:space="preserve"> </w:t>
            </w:r>
            <w:r w:rsidRPr="00EE66D4">
              <w:rPr>
                <w:szCs w:val="26"/>
              </w:rPr>
              <w:t>chất thải, giúp duy trì vệ sinh và giảm nguy cơ bệnh tật cho cua, loại bỏ cạnh</w:t>
            </w:r>
            <w:r w:rsidRPr="00EE66D4">
              <w:rPr>
                <w:szCs w:val="26"/>
                <w:lang w:val="en-US"/>
              </w:rPr>
              <w:t xml:space="preserve"> </w:t>
            </w:r>
            <w:r w:rsidRPr="00EE66D4">
              <w:rPr>
                <w:szCs w:val="26"/>
              </w:rPr>
              <w:t>tranh và ăn thịt đồng loại. Giảm tỷ lệ chết xuống dưới 10%.</w:t>
            </w:r>
          </w:p>
          <w:p w14:paraId="3BF685F4" w14:textId="7E762411" w:rsidR="00D11E83" w:rsidRPr="00EE66D4" w:rsidRDefault="00D11E83" w:rsidP="00D11E83">
            <w:pPr>
              <w:tabs>
                <w:tab w:val="right" w:pos="8789"/>
              </w:tabs>
              <w:spacing w:before="120" w:line="276" w:lineRule="auto"/>
              <w:ind w:left="1" w:hanging="3"/>
              <w:jc w:val="both"/>
              <w:rPr>
                <w:szCs w:val="26"/>
              </w:rPr>
            </w:pPr>
            <w:r w:rsidRPr="00EE66D4">
              <w:rPr>
                <w:szCs w:val="26"/>
              </w:rPr>
              <w:t>-  Hệ thống IoT: Toàn bộ quá trình vận hành như bơm nước, xả nước, quản lý</w:t>
            </w:r>
            <w:r w:rsidRPr="00EE66D4">
              <w:rPr>
                <w:szCs w:val="26"/>
                <w:lang w:val="en-US"/>
              </w:rPr>
              <w:t xml:space="preserve"> </w:t>
            </w:r>
            <w:r w:rsidRPr="00EE66D4">
              <w:rPr>
                <w:szCs w:val="26"/>
              </w:rPr>
              <w:t>thiết bị, máy bơm và các công cụ hỗ trợ khác đều có thể được điều khiển từ xa</w:t>
            </w:r>
          </w:p>
          <w:p w14:paraId="1DD3DA4B" w14:textId="1B3ED940" w:rsidR="00D11E83" w:rsidRPr="00EE66D4" w:rsidRDefault="00D11E83" w:rsidP="00D11E83">
            <w:pPr>
              <w:tabs>
                <w:tab w:val="right" w:pos="8789"/>
              </w:tabs>
              <w:spacing w:before="120" w:line="276" w:lineRule="auto"/>
              <w:ind w:left="1" w:hanging="3"/>
              <w:jc w:val="both"/>
              <w:rPr>
                <w:szCs w:val="26"/>
              </w:rPr>
            </w:pPr>
            <w:r w:rsidRPr="00EE66D4">
              <w:rPr>
                <w:szCs w:val="26"/>
              </w:rPr>
              <w:t>-  Hệ thống AI-camera: Theo dõi từng chi tiết nhỏ trong môi trường nuôi giúp</w:t>
            </w:r>
            <w:r w:rsidRPr="00EE66D4">
              <w:rPr>
                <w:szCs w:val="26"/>
                <w:lang w:val="en-US"/>
              </w:rPr>
              <w:t xml:space="preserve"> </w:t>
            </w:r>
            <w:r w:rsidRPr="00EE66D4">
              <w:rPr>
                <w:szCs w:val="26"/>
              </w:rPr>
              <w:t>phát hiện thời điểm lột vỏ theo thời gian thực, giúp thu hoạch cua lột đúng lúc</w:t>
            </w:r>
          </w:p>
          <w:p w14:paraId="013E6065" w14:textId="748E3FEF" w:rsidR="00D11E83" w:rsidRPr="00EE66D4" w:rsidRDefault="00D11E83" w:rsidP="00D11E83">
            <w:pPr>
              <w:tabs>
                <w:tab w:val="right" w:pos="8789"/>
              </w:tabs>
              <w:spacing w:before="120" w:line="276" w:lineRule="auto"/>
              <w:ind w:left="1" w:hanging="3"/>
              <w:jc w:val="both"/>
              <w:rPr>
                <w:szCs w:val="26"/>
              </w:rPr>
            </w:pPr>
            <w:r w:rsidRPr="00EE66D4">
              <w:rPr>
                <w:szCs w:val="26"/>
              </w:rPr>
              <w:t>-  Phần mềm quản lý: Hệ thống phần mềm giúp quản lý từng hộp/từng con cua,</w:t>
            </w:r>
            <w:r w:rsidRPr="00EE66D4">
              <w:rPr>
                <w:szCs w:val="26"/>
                <w:lang w:val="en-US"/>
              </w:rPr>
              <w:t xml:space="preserve"> </w:t>
            </w:r>
            <w:r w:rsidRPr="00EE66D4">
              <w:rPr>
                <w:szCs w:val="26"/>
              </w:rPr>
              <w:t>đảm bảo thông tin thu thập luôn đầy đủ và đúng thời điểm.</w:t>
            </w:r>
          </w:p>
          <w:p w14:paraId="5F5A3C31" w14:textId="0E02C84C" w:rsidR="00D11E83" w:rsidRPr="00EE66D4" w:rsidRDefault="00D11E83" w:rsidP="00D11E83">
            <w:pPr>
              <w:tabs>
                <w:tab w:val="right" w:pos="8789"/>
              </w:tabs>
              <w:spacing w:before="120" w:line="276" w:lineRule="auto"/>
              <w:ind w:left="1" w:hanging="3"/>
              <w:jc w:val="both"/>
              <w:rPr>
                <w:szCs w:val="26"/>
              </w:rPr>
            </w:pPr>
            <w:r w:rsidRPr="00EE66D4">
              <w:rPr>
                <w:szCs w:val="26"/>
              </w:rPr>
              <w:t>-  Robot tự động (tự động hóa): Tự mang camera giám sát chạy trên giàn nuôi,</w:t>
            </w:r>
            <w:r w:rsidRPr="00EE66D4">
              <w:rPr>
                <w:szCs w:val="26"/>
                <w:lang w:val="en-US"/>
              </w:rPr>
              <w:t xml:space="preserve"> </w:t>
            </w:r>
            <w:r w:rsidRPr="00EE66D4">
              <w:rPr>
                <w:szCs w:val="26"/>
              </w:rPr>
              <w:t>giúp cho việc quan sát được dễ dàng. Tiềm năng mở rộng trong tương lai: robot</w:t>
            </w:r>
            <w:r w:rsidRPr="00EE66D4">
              <w:rPr>
                <w:szCs w:val="26"/>
                <w:lang w:val="en-US"/>
              </w:rPr>
              <w:t xml:space="preserve"> </w:t>
            </w:r>
            <w:r w:rsidRPr="00EE66D4">
              <w:rPr>
                <w:szCs w:val="26"/>
              </w:rPr>
              <w:t>có thể tự cho ăn và tự thu hoạch thay cho con người.</w:t>
            </w:r>
          </w:p>
          <w:p w14:paraId="23C40CA1"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3. Tính ứng dụng và thực tiễn:</w:t>
            </w:r>
          </w:p>
          <w:p w14:paraId="016E7B33" w14:textId="10021C76" w:rsidR="00D11E83" w:rsidRPr="00EE66D4" w:rsidRDefault="00D11E83" w:rsidP="00D11E83">
            <w:pPr>
              <w:tabs>
                <w:tab w:val="right" w:pos="8789"/>
              </w:tabs>
              <w:spacing w:before="120" w:line="276" w:lineRule="auto"/>
              <w:ind w:left="1" w:hanging="3"/>
              <w:jc w:val="both"/>
              <w:rPr>
                <w:szCs w:val="26"/>
              </w:rPr>
            </w:pPr>
            <w:r w:rsidRPr="00EE66D4">
              <w:rPr>
                <w:szCs w:val="26"/>
              </w:rPr>
              <w:t>-  Nhân rộng mô hình – Mở rộng phạm vi ứng dụng: Với chi phí xây dựng thấp</w:t>
            </w:r>
            <w:r w:rsidRPr="00EE66D4">
              <w:rPr>
                <w:szCs w:val="26"/>
                <w:lang w:val="en-US"/>
              </w:rPr>
              <w:t xml:space="preserve"> </w:t>
            </w:r>
            <w:r w:rsidRPr="00EE66D4">
              <w:rPr>
                <w:szCs w:val="26"/>
              </w:rPr>
              <w:t>(chi phí cố định ~15$/hộp), Diện tích xây dựng nhỏ, Thời gian xây dựng</w:t>
            </w:r>
            <w:r w:rsidRPr="00EE66D4">
              <w:rPr>
                <w:szCs w:val="26"/>
                <w:lang w:val="en-US"/>
              </w:rPr>
              <w:t xml:space="preserve"> </w:t>
            </w:r>
            <w:r w:rsidRPr="00EE66D4">
              <w:rPr>
                <w:szCs w:val="26"/>
              </w:rPr>
              <w:t>nhanh, Không yêu cầu nhiều công lao động sẽ dễ dàng mở rộng phạm vi hiệu</w:t>
            </w:r>
            <w:r w:rsidRPr="00EE66D4">
              <w:rPr>
                <w:szCs w:val="26"/>
                <w:lang w:val="en-US"/>
              </w:rPr>
              <w:t xml:space="preserve"> </w:t>
            </w:r>
            <w:r w:rsidRPr="00EE66D4">
              <w:rPr>
                <w:szCs w:val="26"/>
              </w:rPr>
              <w:t>quả tại Việt Nam và các nước Đông Nam Á, với chi phí thấp và điều kiện khí</w:t>
            </w:r>
            <w:r w:rsidRPr="00EE66D4">
              <w:rPr>
                <w:szCs w:val="26"/>
                <w:lang w:val="en-US"/>
              </w:rPr>
              <w:t xml:space="preserve"> </w:t>
            </w:r>
            <w:r w:rsidRPr="00EE66D4">
              <w:rPr>
                <w:szCs w:val="26"/>
              </w:rPr>
              <w:t>hậu phù hợp.</w:t>
            </w:r>
          </w:p>
          <w:p w14:paraId="6CCF1A5E" w14:textId="7C3E84FC" w:rsidR="00D11E83" w:rsidRPr="00EE66D4" w:rsidRDefault="00D11E83" w:rsidP="00D11E83">
            <w:pPr>
              <w:tabs>
                <w:tab w:val="right" w:pos="8789"/>
              </w:tabs>
              <w:spacing w:before="120" w:line="276" w:lineRule="auto"/>
              <w:ind w:left="1" w:hanging="3"/>
              <w:jc w:val="both"/>
              <w:rPr>
                <w:szCs w:val="26"/>
              </w:rPr>
            </w:pPr>
            <w:r w:rsidRPr="00EE66D4">
              <w:rPr>
                <w:szCs w:val="26"/>
              </w:rPr>
              <w:t>-  Lợi thế kinh tế: Giá thị trường của cua cốm (cua hai da) dao động từ 500.000</w:t>
            </w:r>
            <w:r w:rsidRPr="00EE66D4">
              <w:rPr>
                <w:szCs w:val="26"/>
                <w:lang w:val="en-US"/>
              </w:rPr>
              <w:t xml:space="preserve"> </w:t>
            </w:r>
            <w:r w:rsidRPr="00EE66D4">
              <w:rPr>
                <w:szCs w:val="26"/>
              </w:rPr>
              <w:t>đến 700.000 VNĐ/kg, cua lột đạt từ 800.000 đến 900.000 VNĐ/kg.</w:t>
            </w:r>
          </w:p>
          <w:p w14:paraId="278102DE" w14:textId="591915D2"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  Chu kì nuôi ngắn - tăng tốc quay vòng gọi vốn: Cua cốm (giai đoạn cua hai da)</w:t>
            </w:r>
            <w:r w:rsidRPr="00EE66D4">
              <w:rPr>
                <w:szCs w:val="26"/>
                <w:lang w:val="en-US"/>
              </w:rPr>
              <w:t xml:space="preserve"> </w:t>
            </w:r>
            <w:r w:rsidRPr="00EE66D4">
              <w:rPr>
                <w:szCs w:val="26"/>
              </w:rPr>
              <w:t>có thể được thu hoạch 1 tháng, còn cua lột hoàn chỉnh có thể đạt yêu cầu 1,5</w:t>
            </w:r>
            <w:r w:rsidRPr="00EE66D4">
              <w:rPr>
                <w:szCs w:val="26"/>
                <w:lang w:val="en-US"/>
              </w:rPr>
              <w:t xml:space="preserve"> </w:t>
            </w:r>
            <w:r w:rsidRPr="00EE66D4">
              <w:rPr>
                <w:szCs w:val="26"/>
              </w:rPr>
              <w:t>tháng. Việc áp dụng mô hình nuôi hộp gần như loại bỏ hoàn toàn khoảng trễ</w:t>
            </w:r>
            <w:r w:rsidRPr="00EE66D4">
              <w:rPr>
                <w:szCs w:val="26"/>
                <w:lang w:val="en-US"/>
              </w:rPr>
              <w:t xml:space="preserve"> </w:t>
            </w:r>
            <w:r w:rsidRPr="00EE66D4">
              <w:rPr>
                <w:szCs w:val="26"/>
              </w:rPr>
              <w:t>trong quy trình thả nuôi.</w:t>
            </w:r>
          </w:p>
          <w:p w14:paraId="1B57C070"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4. Tác động xã hội và hiệu quả thực hiện:</w:t>
            </w:r>
          </w:p>
          <w:p w14:paraId="285C8CF5" w14:textId="38F9440A" w:rsidR="00D11E83" w:rsidRPr="00EE66D4" w:rsidRDefault="00D11E83" w:rsidP="00D11E83">
            <w:pPr>
              <w:tabs>
                <w:tab w:val="right" w:pos="8789"/>
              </w:tabs>
              <w:spacing w:before="120" w:line="276" w:lineRule="auto"/>
              <w:ind w:left="1" w:hanging="3"/>
              <w:jc w:val="both"/>
              <w:rPr>
                <w:szCs w:val="26"/>
              </w:rPr>
            </w:pPr>
            <w:r w:rsidRPr="00EE66D4">
              <w:rPr>
                <w:szCs w:val="26"/>
              </w:rPr>
              <w:t>-  Thúc đẩy kinh tế vùng nuôi trồng: Nâng cấp trình độ lao động khu vực nông</w:t>
            </w:r>
            <w:r w:rsidRPr="00EE66D4">
              <w:rPr>
                <w:szCs w:val="26"/>
                <w:lang w:val="en-US"/>
              </w:rPr>
              <w:t xml:space="preserve"> </w:t>
            </w:r>
            <w:r w:rsidRPr="00EE66D4">
              <w:rPr>
                <w:szCs w:val="26"/>
              </w:rPr>
              <w:t>thôn và tạo việc làm mới, thu hút đầu tư, thúc đẩy hợp tác và kết nối các tổ</w:t>
            </w:r>
            <w:r w:rsidRPr="00EE66D4">
              <w:rPr>
                <w:szCs w:val="26"/>
                <w:lang w:val="en-US"/>
              </w:rPr>
              <w:t xml:space="preserve"> </w:t>
            </w:r>
            <w:r w:rsidRPr="00EE66D4">
              <w:rPr>
                <w:szCs w:val="26"/>
              </w:rPr>
              <w:t>chức kinh tế từ đó gia tăng giá trị kinh tế cho khu vực</w:t>
            </w:r>
          </w:p>
          <w:p w14:paraId="7738CADF" w14:textId="602F3157" w:rsidR="00D11E83" w:rsidRPr="00EE66D4" w:rsidRDefault="00D11E83" w:rsidP="00D11E83">
            <w:pPr>
              <w:tabs>
                <w:tab w:val="right" w:pos="8789"/>
              </w:tabs>
              <w:spacing w:before="120" w:line="276" w:lineRule="auto"/>
              <w:ind w:left="1" w:hanging="3"/>
              <w:jc w:val="both"/>
              <w:rPr>
                <w:szCs w:val="26"/>
                <w:lang w:val="en-US"/>
              </w:rPr>
            </w:pPr>
            <w:r w:rsidRPr="00EE66D4">
              <w:rPr>
                <w:szCs w:val="26"/>
              </w:rPr>
              <w:t>-  Giải pháp bảo vệ môi trường: Áp dụng phương pháp nuôi hiện đại giúp giảm</w:t>
            </w:r>
            <w:r w:rsidRPr="00EE66D4">
              <w:rPr>
                <w:szCs w:val="26"/>
                <w:lang w:val="en-US"/>
              </w:rPr>
              <w:t xml:space="preserve"> </w:t>
            </w:r>
            <w:r w:rsidRPr="00EE66D4">
              <w:rPr>
                <w:szCs w:val="26"/>
              </w:rPr>
              <w:t>thiểu ô nhiễm nước vì hệ thống của Seamorny sẽ tái sử dụng nước, ngăn ngừa</w:t>
            </w:r>
            <w:r w:rsidRPr="00EE66D4">
              <w:rPr>
                <w:szCs w:val="26"/>
                <w:lang w:val="en-US"/>
              </w:rPr>
              <w:t xml:space="preserve"> </w:t>
            </w:r>
            <w:r w:rsidRPr="00EE66D4">
              <w:rPr>
                <w:szCs w:val="26"/>
              </w:rPr>
              <w:t>tình trạng ô nhiễm do chất thải, kiểm soát chất lượng nước liên tục và tự động.</w:t>
            </w:r>
            <w:r w:rsidRPr="00EE66D4">
              <w:rPr>
                <w:szCs w:val="26"/>
                <w:lang w:val="en-US"/>
              </w:rPr>
              <w:t xml:space="preserve"> </w:t>
            </w:r>
          </w:p>
          <w:p w14:paraId="1AA40A26" w14:textId="383242E9" w:rsidR="00D11E83" w:rsidRPr="00EE66D4" w:rsidRDefault="00D11E83" w:rsidP="00D11E83">
            <w:pPr>
              <w:tabs>
                <w:tab w:val="right" w:pos="8789"/>
              </w:tabs>
              <w:spacing w:before="120" w:line="276" w:lineRule="auto"/>
              <w:ind w:left="1" w:hanging="3"/>
              <w:jc w:val="both"/>
              <w:rPr>
                <w:szCs w:val="26"/>
              </w:rPr>
            </w:pPr>
            <w:r w:rsidRPr="00EE66D4">
              <w:rPr>
                <w:szCs w:val="26"/>
              </w:rPr>
              <w:t>-  Gìn giữ rừng ngập mặn và hệ sinh thái tự nhiên: có thể sử dụng các vùng đất</w:t>
            </w:r>
            <w:r w:rsidRPr="00EE66D4">
              <w:rPr>
                <w:szCs w:val="26"/>
                <w:lang w:val="en-US"/>
              </w:rPr>
              <w:t xml:space="preserve"> </w:t>
            </w:r>
            <w:r w:rsidRPr="00EE66D4">
              <w:rPr>
                <w:szCs w:val="26"/>
              </w:rPr>
              <w:t>ven biển đã được cải tạo không cần phải mở rộng diện tích nuôi.</w:t>
            </w:r>
          </w:p>
          <w:p w14:paraId="5A0B5A9C" w14:textId="619BF494" w:rsidR="00D11E83" w:rsidRPr="00EE66D4" w:rsidRDefault="00D11E83" w:rsidP="00D11E83">
            <w:pPr>
              <w:tabs>
                <w:tab w:val="right" w:pos="8789"/>
              </w:tabs>
              <w:spacing w:before="120" w:line="276" w:lineRule="auto"/>
              <w:ind w:left="1" w:hanging="3"/>
              <w:jc w:val="both"/>
              <w:rPr>
                <w:szCs w:val="26"/>
              </w:rPr>
            </w:pPr>
            <w:r w:rsidRPr="00EE66D4">
              <w:rPr>
                <w:szCs w:val="26"/>
              </w:rPr>
              <w:t>-  Hiệu quả trong quản lý và sử dụng tài nguyên: tái sử dụng chất thải từ quá trình</w:t>
            </w:r>
            <w:r w:rsidRPr="00EE66D4">
              <w:rPr>
                <w:szCs w:val="26"/>
                <w:lang w:val="en-US"/>
              </w:rPr>
              <w:t xml:space="preserve"> </w:t>
            </w:r>
            <w:r w:rsidRPr="00EE66D4">
              <w:rPr>
                <w:szCs w:val="26"/>
              </w:rPr>
              <w:t>nuôi, không xả nước ra môi trường sẽ không làm mặn hóa nguồn nước ngầm</w:t>
            </w:r>
            <w:r w:rsidRPr="00EE66D4">
              <w:rPr>
                <w:szCs w:val="26"/>
                <w:lang w:val="en-US"/>
              </w:rPr>
              <w:t xml:space="preserve"> </w:t>
            </w:r>
            <w:r w:rsidRPr="00EE66D4">
              <w:rPr>
                <w:szCs w:val="26"/>
              </w:rPr>
              <w:t>trong bờ. Điều này không chỉ giảm thiểu tác động môi trường mà còn giúp</w:t>
            </w:r>
            <w:r w:rsidRPr="00EE66D4">
              <w:rPr>
                <w:szCs w:val="26"/>
                <w:lang w:val="en-US"/>
              </w:rPr>
              <w:t xml:space="preserve"> </w:t>
            </w:r>
            <w:r w:rsidRPr="00EE66D4">
              <w:rPr>
                <w:szCs w:val="26"/>
              </w:rPr>
              <w:t>nâng cao hiệu quả sử dụng tài nguyên</w:t>
            </w:r>
          </w:p>
          <w:p w14:paraId="43534AB6" w14:textId="4855B706" w:rsidR="00D11E83" w:rsidRPr="00EE66D4" w:rsidRDefault="00D11E83" w:rsidP="00D11E83">
            <w:pPr>
              <w:tabs>
                <w:tab w:val="right" w:pos="8789"/>
              </w:tabs>
              <w:spacing w:before="120" w:line="276" w:lineRule="auto"/>
              <w:ind w:left="1" w:hanging="3"/>
              <w:jc w:val="both"/>
              <w:rPr>
                <w:szCs w:val="26"/>
              </w:rPr>
            </w:pPr>
            <w:r w:rsidRPr="00EE66D4">
              <w:rPr>
                <w:szCs w:val="26"/>
              </w:rPr>
              <w:t>-  Tạo động lực cho nghiên cứu và phát triển khoa học: nền tảng thúc đẩy hoạt</w:t>
            </w:r>
            <w:r w:rsidRPr="00EE66D4">
              <w:rPr>
                <w:szCs w:val="26"/>
                <w:lang w:val="en-US"/>
              </w:rPr>
              <w:t xml:space="preserve"> </w:t>
            </w:r>
            <w:r w:rsidRPr="00EE66D4">
              <w:rPr>
                <w:szCs w:val="26"/>
              </w:rPr>
              <w:t>động nghiên cứu liên quan đến dinh dưỡng, sinh học, và môi trường sống của</w:t>
            </w:r>
            <w:r w:rsidRPr="00EE66D4">
              <w:rPr>
                <w:szCs w:val="26"/>
                <w:lang w:val="en-US"/>
              </w:rPr>
              <w:t xml:space="preserve"> </w:t>
            </w:r>
            <w:r w:rsidRPr="00EE66D4">
              <w:rPr>
                <w:szCs w:val="26"/>
              </w:rPr>
              <w:t>cua nói riêng và ngành thủy sản nói chung. Đồng thời, đào tạo chuyên môn sâu,</w:t>
            </w:r>
            <w:r w:rsidRPr="00EE66D4">
              <w:rPr>
                <w:szCs w:val="26"/>
                <w:lang w:val="en-US"/>
              </w:rPr>
              <w:t xml:space="preserve"> </w:t>
            </w:r>
            <w:r w:rsidRPr="00EE66D4">
              <w:rPr>
                <w:szCs w:val="26"/>
              </w:rPr>
              <w:t>cải tiến công nghệ, nâng tầm ngành thủy sản</w:t>
            </w:r>
          </w:p>
          <w:p w14:paraId="7E27ECFB" w14:textId="16B777B2" w:rsidR="00D11E83" w:rsidRPr="00EE66D4" w:rsidRDefault="00D11E83" w:rsidP="00D11E83">
            <w:pPr>
              <w:tabs>
                <w:tab w:val="right" w:pos="8789"/>
              </w:tabs>
              <w:spacing w:before="120" w:line="276" w:lineRule="auto"/>
              <w:ind w:left="1" w:hanging="3"/>
              <w:jc w:val="both"/>
              <w:rPr>
                <w:szCs w:val="26"/>
              </w:rPr>
            </w:pPr>
            <w:r w:rsidRPr="00EE66D4">
              <w:rPr>
                <w:szCs w:val="26"/>
              </w:rPr>
              <w:t>5. Xu hướng phát triển mới (kinh tế số, kinh tế tri thức, kinh tế tuần hoàn, kinh tế</w:t>
            </w:r>
            <w:r w:rsidRPr="00EE66D4">
              <w:rPr>
                <w:szCs w:val="26"/>
                <w:lang w:val="en-US"/>
              </w:rPr>
              <w:t xml:space="preserve"> </w:t>
            </w:r>
            <w:r w:rsidRPr="00EE66D4">
              <w:rPr>
                <w:szCs w:val="26"/>
              </w:rPr>
              <w:t>xanh, cải thiện môi trường đầu tư kinh doanh:</w:t>
            </w:r>
          </w:p>
          <w:p w14:paraId="5CBB52CA"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Kinh tế số: Áp dụng công nghệ AI và tự động hóa vào sản xuất.</w:t>
            </w:r>
          </w:p>
          <w:p w14:paraId="2D974C19" w14:textId="6675987C" w:rsidR="00D11E83" w:rsidRPr="00EE66D4" w:rsidRDefault="00D11E83" w:rsidP="00D11E83">
            <w:pPr>
              <w:tabs>
                <w:tab w:val="right" w:pos="8789"/>
              </w:tabs>
              <w:spacing w:before="120" w:line="276" w:lineRule="auto"/>
              <w:ind w:left="1" w:hanging="3"/>
              <w:jc w:val="both"/>
              <w:rPr>
                <w:szCs w:val="26"/>
              </w:rPr>
            </w:pPr>
            <w:r w:rsidRPr="00EE66D4">
              <w:rPr>
                <w:szCs w:val="26"/>
              </w:rPr>
              <w:t>-  Kinh tế tri thức: Tích hợp kiến thức từ AI, cơ khí và thủy sản để nâng cao giá</w:t>
            </w:r>
            <w:r w:rsidRPr="00EE66D4">
              <w:rPr>
                <w:szCs w:val="26"/>
                <w:lang w:val="en-US"/>
              </w:rPr>
              <w:t xml:space="preserve"> </w:t>
            </w:r>
            <w:r w:rsidRPr="00EE66D4">
              <w:rPr>
                <w:szCs w:val="26"/>
              </w:rPr>
              <w:t>trị sản phẩm.</w:t>
            </w:r>
          </w:p>
          <w:p w14:paraId="18216542" w14:textId="4DB90A45" w:rsidR="00D11E83" w:rsidRPr="00EE66D4" w:rsidRDefault="00D11E83" w:rsidP="00D11E83">
            <w:pPr>
              <w:tabs>
                <w:tab w:val="right" w:pos="8789"/>
              </w:tabs>
              <w:spacing w:before="120" w:line="276" w:lineRule="auto"/>
              <w:ind w:left="1" w:hanging="3"/>
              <w:jc w:val="both"/>
              <w:rPr>
                <w:szCs w:val="26"/>
              </w:rPr>
            </w:pPr>
            <w:r w:rsidRPr="00EE66D4">
              <w:rPr>
                <w:szCs w:val="26"/>
              </w:rPr>
              <w:t>-  Kinh tế tuần hoàn: Phát triển mô hình bền vững, tái sử dụng tài nguyên và giảm</w:t>
            </w:r>
            <w:r w:rsidRPr="00EE66D4">
              <w:rPr>
                <w:szCs w:val="26"/>
                <w:lang w:val="en-US"/>
              </w:rPr>
              <w:t xml:space="preserve"> </w:t>
            </w:r>
            <w:r w:rsidRPr="00EE66D4">
              <w:rPr>
                <w:szCs w:val="26"/>
              </w:rPr>
              <w:t>thiểu lãng phí.</w:t>
            </w:r>
          </w:p>
          <w:p w14:paraId="54364142" w14:textId="77777777"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  Kinh tế xanh: Hỗ trợ bảo vệ môi trường và phát triển hệ sinh thái xanh.</w:t>
            </w:r>
          </w:p>
          <w:p w14:paraId="00155E74" w14:textId="36DC0327" w:rsidR="00D11E83" w:rsidRPr="00EE66D4" w:rsidRDefault="00D11E83" w:rsidP="00D11E83">
            <w:pPr>
              <w:tabs>
                <w:tab w:val="right" w:pos="8789"/>
              </w:tabs>
              <w:spacing w:before="120" w:line="276" w:lineRule="auto"/>
              <w:ind w:left="1" w:hanging="3"/>
              <w:jc w:val="both"/>
              <w:rPr>
                <w:szCs w:val="26"/>
              </w:rPr>
            </w:pPr>
            <w:r w:rsidRPr="00EE66D4">
              <w:rPr>
                <w:szCs w:val="26"/>
              </w:rPr>
              <w:t>-  Cải thiện môi trường đầu tư: Xây dựng ngành nuôi trồng cua hiện đại, tạo sức</w:t>
            </w:r>
            <w:r w:rsidRPr="00EE66D4">
              <w:rPr>
                <w:szCs w:val="26"/>
                <w:lang w:val="en-US"/>
              </w:rPr>
              <w:t xml:space="preserve"> </w:t>
            </w:r>
            <w:r w:rsidRPr="00EE66D4">
              <w:rPr>
                <w:szCs w:val="26"/>
              </w:rPr>
              <w:t>cạnh tranh trên thị trường quốc tế.</w:t>
            </w:r>
          </w:p>
          <w:p w14:paraId="4ED53266"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6. Triển vọng phát triển:</w:t>
            </w:r>
          </w:p>
          <w:p w14:paraId="10EE5A68" w14:textId="0167D97B" w:rsidR="00D11E83" w:rsidRPr="00EE66D4" w:rsidRDefault="00D11E83" w:rsidP="00D11E83">
            <w:pPr>
              <w:tabs>
                <w:tab w:val="right" w:pos="8789"/>
              </w:tabs>
              <w:spacing w:before="120" w:line="276" w:lineRule="auto"/>
              <w:ind w:left="1" w:hanging="3"/>
              <w:jc w:val="both"/>
              <w:rPr>
                <w:szCs w:val="26"/>
              </w:rPr>
            </w:pPr>
            <w:r w:rsidRPr="00EE66D4">
              <w:rPr>
                <w:szCs w:val="26"/>
              </w:rPr>
              <w:t>-  Dung lượng thị trường: Dung lượng quốc tế thụ lớn, đặc biệt là Trung Quốc,</w:t>
            </w:r>
            <w:r w:rsidRPr="00EE66D4">
              <w:rPr>
                <w:szCs w:val="26"/>
                <w:lang w:val="en-US"/>
              </w:rPr>
              <w:t xml:space="preserve"> </w:t>
            </w:r>
            <w:r w:rsidRPr="00EE66D4">
              <w:rPr>
                <w:szCs w:val="26"/>
              </w:rPr>
              <w:t>Mỹ, Châu Âu tuy nhiên hiện nay giá trị xuất khẩu cua ở Việt Nam ra nước</w:t>
            </w:r>
            <w:r w:rsidRPr="00EE66D4">
              <w:rPr>
                <w:szCs w:val="26"/>
                <w:lang w:val="en-US"/>
              </w:rPr>
              <w:t xml:space="preserve"> </w:t>
            </w:r>
            <w:r w:rsidRPr="00EE66D4">
              <w:rPr>
                <w:szCs w:val="26"/>
              </w:rPr>
              <w:t>ngoài thấp vì vậy đây sẽ là cơ hội phát triển cho Việt Nam trong nuôi trồng và</w:t>
            </w:r>
            <w:r w:rsidRPr="00EE66D4">
              <w:rPr>
                <w:szCs w:val="26"/>
                <w:lang w:val="en-US"/>
              </w:rPr>
              <w:t xml:space="preserve"> </w:t>
            </w:r>
            <w:r w:rsidRPr="00EE66D4">
              <w:rPr>
                <w:szCs w:val="26"/>
              </w:rPr>
              <w:t>sản xuất cua xuyên biên giới.</w:t>
            </w:r>
          </w:p>
          <w:p w14:paraId="1B17662E" w14:textId="65CA16C7" w:rsidR="00D11E83" w:rsidRPr="00EE66D4" w:rsidRDefault="00D11E83" w:rsidP="00D11E83">
            <w:pPr>
              <w:tabs>
                <w:tab w:val="right" w:pos="8789"/>
              </w:tabs>
              <w:spacing w:before="120" w:line="276" w:lineRule="auto"/>
              <w:ind w:left="1" w:hanging="3"/>
              <w:jc w:val="both"/>
              <w:rPr>
                <w:szCs w:val="26"/>
              </w:rPr>
            </w:pPr>
            <w:r w:rsidRPr="00EE66D4">
              <w:rPr>
                <w:szCs w:val="26"/>
              </w:rPr>
              <w:t>-  Đa dạng hóa sản phẩm: Từ sơ chế đến đông lạnh cao cấp: Chiến lược phát triển</w:t>
            </w:r>
            <w:r w:rsidRPr="00EE66D4">
              <w:rPr>
                <w:szCs w:val="26"/>
                <w:lang w:val="en-US"/>
              </w:rPr>
              <w:t xml:space="preserve"> </w:t>
            </w:r>
            <w:r w:rsidRPr="00EE66D4">
              <w:rPr>
                <w:szCs w:val="26"/>
              </w:rPr>
              <w:t>sản phẩm cua đông lạnh hoặc hấp thanh trùng giúp giữ nguyên chất lượng, mở</w:t>
            </w:r>
            <w:r w:rsidRPr="00EE66D4">
              <w:rPr>
                <w:szCs w:val="26"/>
                <w:lang w:val="en-US"/>
              </w:rPr>
              <w:t xml:space="preserve"> </w:t>
            </w:r>
            <w:r w:rsidRPr="00EE66D4">
              <w:rPr>
                <w:szCs w:val="26"/>
              </w:rPr>
              <w:t>rộng vào các thị trường quốc tế khắt khe, giảm rủi ro từ hàng tươi sống và đưa</w:t>
            </w:r>
            <w:r w:rsidRPr="00EE66D4">
              <w:rPr>
                <w:szCs w:val="26"/>
                <w:lang w:val="en-US"/>
              </w:rPr>
              <w:t xml:space="preserve"> </w:t>
            </w:r>
            <w:r w:rsidRPr="00EE66D4">
              <w:rPr>
                <w:szCs w:val="26"/>
              </w:rPr>
              <w:t>cua biển Việt Nam trở thành sản phẩm toàn cầu.</w:t>
            </w:r>
          </w:p>
          <w:p w14:paraId="631D9AFA" w14:textId="7D65906C" w:rsidR="00D11E83" w:rsidRPr="00EE66D4" w:rsidRDefault="00D11E83" w:rsidP="00D11E83">
            <w:pPr>
              <w:tabs>
                <w:tab w:val="right" w:pos="8789"/>
              </w:tabs>
              <w:spacing w:before="120" w:line="276" w:lineRule="auto"/>
              <w:ind w:left="1" w:hanging="3"/>
              <w:jc w:val="both"/>
              <w:rPr>
                <w:szCs w:val="26"/>
              </w:rPr>
            </w:pPr>
            <w:r w:rsidRPr="00EE66D4">
              <w:rPr>
                <w:szCs w:val="26"/>
              </w:rPr>
              <w:t>-  Nhượng quyền mô hình nuôi và bao tiêu đầu ra: Seamorny hướng đến chiến</w:t>
            </w:r>
            <w:r w:rsidRPr="00EE66D4">
              <w:rPr>
                <w:szCs w:val="26"/>
                <w:lang w:val="en-US"/>
              </w:rPr>
              <w:t xml:space="preserve"> </w:t>
            </w:r>
            <w:r w:rsidRPr="00EE66D4">
              <w:rPr>
                <w:szCs w:val="26"/>
              </w:rPr>
              <w:t>lược nhượng quyền mô hình nuôi cua hộp kèm chính sách bao tiêu đầu ra, giúp</w:t>
            </w:r>
            <w:r w:rsidRPr="00EE66D4">
              <w:rPr>
                <w:szCs w:val="26"/>
                <w:lang w:val="en-US"/>
              </w:rPr>
              <w:t xml:space="preserve"> </w:t>
            </w:r>
            <w:r w:rsidRPr="00EE66D4">
              <w:rPr>
                <w:szCs w:val="26"/>
              </w:rPr>
              <w:t>giảm áp lực quản lý, mở rộng nhanh chóng và chia sẻ lợi ích kinh tế với đối tác</w:t>
            </w:r>
            <w:r w:rsidRPr="00EE66D4">
              <w:rPr>
                <w:szCs w:val="26"/>
                <w:lang w:val="en-US"/>
              </w:rPr>
              <w:t xml:space="preserve"> </w:t>
            </w:r>
            <w:r w:rsidRPr="00EE66D4">
              <w:rPr>
                <w:szCs w:val="26"/>
              </w:rPr>
              <w:t>địa phương.</w:t>
            </w:r>
          </w:p>
          <w:p w14:paraId="701C259C" w14:textId="63141570" w:rsidR="00D11E83" w:rsidRPr="00EE66D4" w:rsidRDefault="00D11E83" w:rsidP="00D11E83">
            <w:pPr>
              <w:tabs>
                <w:tab w:val="right" w:pos="8789"/>
              </w:tabs>
              <w:spacing w:before="120" w:line="276" w:lineRule="auto"/>
              <w:ind w:left="1" w:hanging="3"/>
              <w:jc w:val="both"/>
              <w:rPr>
                <w:szCs w:val="26"/>
              </w:rPr>
            </w:pPr>
            <w:r w:rsidRPr="00EE66D4">
              <w:rPr>
                <w:szCs w:val="26"/>
              </w:rPr>
              <w:t>-  Ứng dụng công nghệ và mở rộng mô hình cho các sản phẩm có giá trị kinh tế</w:t>
            </w:r>
            <w:r w:rsidRPr="00EE66D4">
              <w:rPr>
                <w:szCs w:val="26"/>
                <w:lang w:val="en-US"/>
              </w:rPr>
              <w:t xml:space="preserve"> </w:t>
            </w:r>
            <w:r w:rsidRPr="00EE66D4">
              <w:rPr>
                <w:szCs w:val="26"/>
              </w:rPr>
              <w:t>cao hơn: Tôm hùm, tôm tít, cua lông (cà ra): Thành công với cua cốm và cua</w:t>
            </w:r>
            <w:r w:rsidRPr="00EE66D4">
              <w:rPr>
                <w:szCs w:val="26"/>
                <w:lang w:val="en-US"/>
              </w:rPr>
              <w:t xml:space="preserve"> </w:t>
            </w:r>
            <w:r w:rsidRPr="00EE66D4">
              <w:rPr>
                <w:szCs w:val="26"/>
              </w:rPr>
              <w:t>lột là nền tảng để Seamorny ứng dụng AI và nuôi tuần hoàn cho tôm hùm, tôm</w:t>
            </w:r>
            <w:r w:rsidRPr="00EE66D4">
              <w:rPr>
                <w:szCs w:val="26"/>
                <w:lang w:val="en-US"/>
              </w:rPr>
              <w:t xml:space="preserve"> </w:t>
            </w:r>
            <w:r w:rsidRPr="00EE66D4">
              <w:rPr>
                <w:szCs w:val="26"/>
              </w:rPr>
              <w:t>tít, cua lông, hướng tới đa dạng hóa sản phẩm và dẫn đầu công nghệ nuôi trồng</w:t>
            </w:r>
            <w:r w:rsidRPr="00EE66D4">
              <w:rPr>
                <w:szCs w:val="26"/>
                <w:lang w:val="en-US"/>
              </w:rPr>
              <w:t xml:space="preserve"> </w:t>
            </w:r>
            <w:r w:rsidRPr="00EE66D4">
              <w:rPr>
                <w:szCs w:val="26"/>
              </w:rPr>
              <w:t>bền vững.</w:t>
            </w:r>
          </w:p>
          <w:p w14:paraId="34DC3188" w14:textId="12C06A32" w:rsidR="00D11E83" w:rsidRPr="00EE66D4" w:rsidRDefault="00D11E83" w:rsidP="00D11E83">
            <w:pPr>
              <w:tabs>
                <w:tab w:val="right" w:pos="8789"/>
              </w:tabs>
              <w:spacing w:before="120" w:line="276" w:lineRule="auto"/>
              <w:ind w:left="1" w:hanging="3"/>
              <w:jc w:val="both"/>
              <w:rPr>
                <w:szCs w:val="26"/>
              </w:rPr>
            </w:pPr>
            <w:r w:rsidRPr="00EE66D4">
              <w:rPr>
                <w:szCs w:val="26"/>
              </w:rPr>
              <w:t>-  Mở rộng quy mô sản xuất: Mô hình này có thể mở rộng tại Đông Nam Á, với</w:t>
            </w:r>
            <w:r w:rsidRPr="00EE66D4">
              <w:rPr>
                <w:szCs w:val="26"/>
                <w:lang w:val="en-US"/>
              </w:rPr>
              <w:t xml:space="preserve"> </w:t>
            </w:r>
            <w:r w:rsidRPr="00EE66D4">
              <w:rPr>
                <w:szCs w:val="26"/>
              </w:rPr>
              <w:t>hệ thống tuần hoàn công nghệ cao đảm bảo điều kiện sống tối ưu ngay cả khi</w:t>
            </w:r>
            <w:r w:rsidRPr="00EE66D4">
              <w:rPr>
                <w:szCs w:val="26"/>
                <w:lang w:val="en-US"/>
              </w:rPr>
              <w:t xml:space="preserve"> </w:t>
            </w:r>
            <w:r w:rsidRPr="00EE66D4">
              <w:rPr>
                <w:szCs w:val="26"/>
              </w:rPr>
              <w:t>nguồn nước hạn chế hoặc chịu biến đổi khí hậu.</w:t>
            </w:r>
          </w:p>
          <w:p w14:paraId="765E55A1" w14:textId="4EC8A43B" w:rsidR="00D11E83" w:rsidRPr="00EE66D4" w:rsidRDefault="00D11E83" w:rsidP="00D11E83">
            <w:pPr>
              <w:tabs>
                <w:tab w:val="right" w:pos="8789"/>
              </w:tabs>
              <w:spacing w:before="120" w:line="276" w:lineRule="auto"/>
              <w:ind w:left="1" w:hanging="3"/>
              <w:jc w:val="both"/>
              <w:rPr>
                <w:szCs w:val="26"/>
              </w:rPr>
            </w:pPr>
            <w:r w:rsidRPr="00EE66D4">
              <w:rPr>
                <w:szCs w:val="26"/>
              </w:rPr>
              <w:t>-  Chinh phục thị trường quốc tế: Tập trung xuất khẩu cua lột sang các thị trường</w:t>
            </w:r>
            <w:r w:rsidRPr="00EE66D4">
              <w:rPr>
                <w:szCs w:val="26"/>
                <w:lang w:val="en-US"/>
              </w:rPr>
              <w:t xml:space="preserve"> </w:t>
            </w:r>
            <w:r w:rsidRPr="00EE66D4">
              <w:rPr>
                <w:szCs w:val="26"/>
              </w:rPr>
              <w:t>lớn như Trung Quốc, Đài Loan, Nhật Bản, Singapore,...</w:t>
            </w:r>
          </w:p>
        </w:tc>
        <w:tc>
          <w:tcPr>
            <w:tcW w:w="987" w:type="dxa"/>
          </w:tcPr>
          <w:p w14:paraId="1C07FAE0" w14:textId="77777777" w:rsidR="00D11E83" w:rsidRPr="00EE66D4" w:rsidRDefault="00D11E83" w:rsidP="00D11E83">
            <w:pPr>
              <w:spacing w:line="276" w:lineRule="auto"/>
              <w:jc w:val="both"/>
              <w:rPr>
                <w:szCs w:val="26"/>
                <w:lang w:val="en-US"/>
              </w:rPr>
            </w:pPr>
          </w:p>
        </w:tc>
      </w:tr>
      <w:tr w:rsidR="00D11E83" w:rsidRPr="00EE66D4" w14:paraId="0EE0E908" w14:textId="77777777" w:rsidTr="00D11E83">
        <w:tc>
          <w:tcPr>
            <w:tcW w:w="1841" w:type="dxa"/>
            <w:vAlign w:val="center"/>
          </w:tcPr>
          <w:p w14:paraId="3D792505" w14:textId="6D425079" w:rsidR="00D11E83" w:rsidRPr="00EE66D4" w:rsidRDefault="00D11E83" w:rsidP="000A079E">
            <w:pPr>
              <w:pStyle w:val="ListParagraph"/>
              <w:numPr>
                <w:ilvl w:val="0"/>
                <w:numId w:val="6"/>
              </w:numPr>
              <w:spacing w:line="276" w:lineRule="auto"/>
              <w:ind w:left="35" w:firstLine="325"/>
              <w:jc w:val="center"/>
              <w:rPr>
                <w:szCs w:val="26"/>
                <w:lang w:val="en-US"/>
              </w:rPr>
            </w:pPr>
            <w:r w:rsidRPr="00EE66D4">
              <w:rPr>
                <w:szCs w:val="26"/>
                <w:lang w:val="en-US"/>
              </w:rPr>
              <w:lastRenderedPageBreak/>
              <w:t>Tổng Công ty Tân Cảng Sài Gòn</w:t>
            </w:r>
          </w:p>
        </w:tc>
        <w:tc>
          <w:tcPr>
            <w:tcW w:w="2175" w:type="dxa"/>
            <w:vAlign w:val="center"/>
          </w:tcPr>
          <w:p w14:paraId="6B8E01E3" w14:textId="3AA6E6A9" w:rsidR="00D11E83" w:rsidRPr="00EE66D4" w:rsidRDefault="00D11E83" w:rsidP="00D11E83">
            <w:pPr>
              <w:spacing w:line="276" w:lineRule="auto"/>
              <w:rPr>
                <w:szCs w:val="26"/>
                <w:lang w:val="en-US"/>
              </w:rPr>
            </w:pPr>
            <w:r w:rsidRPr="00EE66D4">
              <w:rPr>
                <w:szCs w:val="26"/>
              </w:rPr>
              <w:t>Ứng dụng CNTT hiện đại vào hoạt động khai thác</w:t>
            </w:r>
            <w:r w:rsidRPr="00EE66D4">
              <w:rPr>
                <w:szCs w:val="26"/>
                <w:lang w:val="en-US"/>
              </w:rPr>
              <w:t xml:space="preserve"> </w:t>
            </w:r>
            <w:r w:rsidRPr="00EE66D4">
              <w:rPr>
                <w:szCs w:val="26"/>
              </w:rPr>
              <w:t>nhằm xây dựng mô hình cảng thông minh và phát triển bền vững</w:t>
            </w:r>
          </w:p>
        </w:tc>
        <w:tc>
          <w:tcPr>
            <w:tcW w:w="10727" w:type="dxa"/>
          </w:tcPr>
          <w:p w14:paraId="7C047436" w14:textId="77777777" w:rsidR="00D65ECE" w:rsidRPr="00EE66D4" w:rsidRDefault="00D11E83" w:rsidP="00D11E83">
            <w:pPr>
              <w:tabs>
                <w:tab w:val="right" w:pos="8789"/>
              </w:tabs>
              <w:spacing w:before="120" w:line="276" w:lineRule="auto"/>
              <w:ind w:left="1" w:hanging="3"/>
              <w:jc w:val="both"/>
              <w:rPr>
                <w:szCs w:val="26"/>
                <w:lang w:val="en-US"/>
              </w:rPr>
            </w:pPr>
            <w:r w:rsidRPr="00EE66D4">
              <w:rPr>
                <w:szCs w:val="26"/>
              </w:rPr>
              <w:t>1. Vấn đề mà sản phẩm đang giải quyết: Tăng hiệu suất khai thác và hoạt</w:t>
            </w:r>
            <w:r w:rsidRPr="00EE66D4">
              <w:rPr>
                <w:szCs w:val="26"/>
                <w:lang w:val="en-US"/>
              </w:rPr>
              <w:t xml:space="preserve"> </w:t>
            </w:r>
            <w:r w:rsidRPr="00EE66D4">
              <w:rPr>
                <w:szCs w:val="26"/>
              </w:rPr>
              <w:t>động; bắt kịp xu hướng về chuyển đổi số trên thế giới và gia tăng khả năng cạnh tranh</w:t>
            </w:r>
            <w:r w:rsidRPr="00EE66D4">
              <w:rPr>
                <w:szCs w:val="26"/>
                <w:lang w:val="en-US"/>
              </w:rPr>
              <w:t xml:space="preserve"> </w:t>
            </w:r>
            <w:r w:rsidRPr="00EE66D4">
              <w:rPr>
                <w:szCs w:val="26"/>
              </w:rPr>
              <w:t>của doanh nghiệp; giảm thiểu ảnh hưởng ô nhiễm đến môi trường và phát triển bền</w:t>
            </w:r>
            <w:r w:rsidRPr="00EE66D4">
              <w:rPr>
                <w:szCs w:val="26"/>
                <w:lang w:val="en-US"/>
              </w:rPr>
              <w:t xml:space="preserve"> </w:t>
            </w:r>
            <w:r w:rsidRPr="00EE66D4">
              <w:rPr>
                <w:szCs w:val="26"/>
              </w:rPr>
              <w:t>vững; giảm thiểu rủi ro và mất an toàn tại các cơ sở.</w:t>
            </w:r>
          </w:p>
          <w:p w14:paraId="2629386F" w14:textId="20ABDB30" w:rsidR="00D11E83" w:rsidRPr="00EE66D4" w:rsidRDefault="00D11E83" w:rsidP="00D11E83">
            <w:pPr>
              <w:tabs>
                <w:tab w:val="right" w:pos="8789"/>
              </w:tabs>
              <w:spacing w:before="120" w:line="276" w:lineRule="auto"/>
              <w:ind w:left="1" w:hanging="3"/>
              <w:jc w:val="both"/>
              <w:rPr>
                <w:szCs w:val="26"/>
              </w:rPr>
            </w:pPr>
            <w:r w:rsidRPr="00EE66D4">
              <w:rPr>
                <w:szCs w:val="26"/>
              </w:rPr>
              <w:t>2. Tính sáng tạo: Sử dụng Công nghệ thực tế ảo Virtual 360; Trí thông</w:t>
            </w:r>
            <w:r w:rsidRPr="00EE66D4">
              <w:rPr>
                <w:szCs w:val="26"/>
                <w:lang w:val="en-US"/>
              </w:rPr>
              <w:t xml:space="preserve"> </w:t>
            </w:r>
            <w:r w:rsidRPr="00EE66D4">
              <w:rPr>
                <w:szCs w:val="26"/>
              </w:rPr>
              <w:t>minh nhân tạo AI chatbot; Chuyển đổi số các quy trình, thanh toán online; triển</w:t>
            </w:r>
            <w:r w:rsidRPr="00EE66D4">
              <w:rPr>
                <w:szCs w:val="26"/>
                <w:lang w:val="en-US"/>
              </w:rPr>
              <w:t xml:space="preserve"> </w:t>
            </w:r>
            <w:r w:rsidRPr="00EE66D4">
              <w:rPr>
                <w:szCs w:val="26"/>
              </w:rPr>
              <w:t>khai xây dựng hệ sinh thái e-SNP.</w:t>
            </w:r>
          </w:p>
          <w:p w14:paraId="5C0085EC" w14:textId="6DAB70B9" w:rsidR="00D11E83" w:rsidRPr="00EE66D4" w:rsidRDefault="00D11E83" w:rsidP="00D11E83">
            <w:pPr>
              <w:tabs>
                <w:tab w:val="right" w:pos="8789"/>
              </w:tabs>
              <w:spacing w:before="120" w:line="276" w:lineRule="auto"/>
              <w:ind w:left="1" w:hanging="3"/>
              <w:jc w:val="both"/>
              <w:rPr>
                <w:szCs w:val="26"/>
              </w:rPr>
            </w:pPr>
            <w:r w:rsidRPr="00EE66D4">
              <w:rPr>
                <w:szCs w:val="26"/>
              </w:rPr>
              <w:t>3. Tính ứng dụng và thực tiễn: áp dụng cho trung tâm CSKH để hỗ trợ giải</w:t>
            </w:r>
            <w:r w:rsidRPr="00EE66D4">
              <w:rPr>
                <w:szCs w:val="26"/>
                <w:lang w:val="en-US"/>
              </w:rPr>
              <w:t xml:space="preserve"> </w:t>
            </w:r>
            <w:r w:rsidRPr="00EE66D4">
              <w:rPr>
                <w:szCs w:val="26"/>
              </w:rPr>
              <w:t>đáp các yêu cầu cơ bản/điều hướng khách hàng; sử dụng trong hoạt động phân</w:t>
            </w:r>
            <w:r w:rsidRPr="00EE66D4">
              <w:rPr>
                <w:szCs w:val="26"/>
                <w:lang w:val="en-US"/>
              </w:rPr>
              <w:t xml:space="preserve"> </w:t>
            </w:r>
            <w:r w:rsidRPr="00EE66D4">
              <w:rPr>
                <w:szCs w:val="26"/>
              </w:rPr>
              <w:t>phối hàng trong kho để tiết kiệm thời gian, giảm thiểu rủi ro; áp dụng cho quy</w:t>
            </w:r>
            <w:r w:rsidRPr="00EE66D4">
              <w:rPr>
                <w:szCs w:val="26"/>
                <w:lang w:val="en-US"/>
              </w:rPr>
              <w:t xml:space="preserve"> </w:t>
            </w:r>
            <w:r w:rsidRPr="00EE66D4">
              <w:rPr>
                <w:szCs w:val="26"/>
              </w:rPr>
              <w:t>trình khai báo lô hàng, kiểm tra vị trí container, thanh toán và xuất hóa đơn điện</w:t>
            </w:r>
            <w:r w:rsidRPr="00EE66D4">
              <w:rPr>
                <w:szCs w:val="26"/>
                <w:lang w:val="en-US"/>
              </w:rPr>
              <w:t xml:space="preserve"> </w:t>
            </w:r>
            <w:r w:rsidRPr="00EE66D4">
              <w:rPr>
                <w:szCs w:val="26"/>
              </w:rPr>
              <w:t>tử.</w:t>
            </w:r>
          </w:p>
          <w:p w14:paraId="086F2CA7" w14:textId="5CE30614" w:rsidR="00D11E83" w:rsidRPr="00EE66D4" w:rsidRDefault="00D11E83" w:rsidP="00D11E83">
            <w:pPr>
              <w:tabs>
                <w:tab w:val="right" w:pos="8789"/>
              </w:tabs>
              <w:spacing w:before="120" w:line="276" w:lineRule="auto"/>
              <w:ind w:left="1" w:hanging="3"/>
              <w:jc w:val="both"/>
              <w:rPr>
                <w:szCs w:val="26"/>
              </w:rPr>
            </w:pPr>
            <w:r w:rsidRPr="00EE66D4">
              <w:rPr>
                <w:szCs w:val="26"/>
              </w:rPr>
              <w:t>4. Tác động xã hội và hiệu quả thực hiện: giảm</w:t>
            </w:r>
            <w:r w:rsidRPr="00EE66D4">
              <w:rPr>
                <w:szCs w:val="26"/>
                <w:lang w:val="en-US"/>
              </w:rPr>
              <w:t xml:space="preserve"> </w:t>
            </w:r>
            <w:r w:rsidRPr="00EE66D4">
              <w:rPr>
                <w:szCs w:val="26"/>
              </w:rPr>
              <w:t>trình chứng từ; giảm lượt xe ra vào cảng từ đó giảm</w:t>
            </w:r>
            <w:r w:rsidRPr="00EE66D4">
              <w:rPr>
                <w:szCs w:val="26"/>
                <w:lang w:val="en-US"/>
              </w:rPr>
              <w:t xml:space="preserve"> </w:t>
            </w:r>
            <w:r w:rsidRPr="00EE66D4">
              <w:rPr>
                <w:szCs w:val="26"/>
              </w:rPr>
              <w:t>số lượng giấy in cho quy</w:t>
            </w:r>
            <w:r w:rsidRPr="00EE66D4">
              <w:rPr>
                <w:szCs w:val="26"/>
                <w:lang w:val="en-US"/>
              </w:rPr>
              <w:t xml:space="preserve"> </w:t>
            </w:r>
            <w:r w:rsidRPr="00EE66D4">
              <w:rPr>
                <w:szCs w:val="26"/>
              </w:rPr>
              <w:t>phát thải khí carbon và tình</w:t>
            </w:r>
            <w:r w:rsidRPr="00EE66D4">
              <w:rPr>
                <w:szCs w:val="26"/>
                <w:lang w:val="en-US"/>
              </w:rPr>
              <w:t xml:space="preserve"> </w:t>
            </w:r>
            <w:r w:rsidRPr="00EE66D4">
              <w:rPr>
                <w:szCs w:val="26"/>
              </w:rPr>
              <w:t>trạng ách tắc giao thông khu vực xung quanh; chuyển đổi dùng năng lượng</w:t>
            </w:r>
            <w:r w:rsidRPr="00EE66D4">
              <w:rPr>
                <w:szCs w:val="26"/>
                <w:lang w:val="en-US"/>
              </w:rPr>
              <w:t xml:space="preserve"> </w:t>
            </w:r>
            <w:r w:rsidRPr="00EE66D4">
              <w:rPr>
                <w:szCs w:val="26"/>
              </w:rPr>
              <w:t>xanh/sạch để giảm chỉ số ô nhiễm cho các cơ sở và khu vực dân sinh;</w:t>
            </w:r>
          </w:p>
          <w:p w14:paraId="44BC9252" w14:textId="54BDCB1F" w:rsidR="00D11E83" w:rsidRPr="00EE66D4" w:rsidRDefault="00D11E83" w:rsidP="00D11E83">
            <w:pPr>
              <w:tabs>
                <w:tab w:val="right" w:pos="8789"/>
              </w:tabs>
              <w:spacing w:before="120" w:line="276" w:lineRule="auto"/>
              <w:ind w:left="1" w:hanging="3"/>
              <w:jc w:val="both"/>
              <w:rPr>
                <w:szCs w:val="26"/>
              </w:rPr>
            </w:pPr>
            <w:r w:rsidRPr="00EE66D4">
              <w:rPr>
                <w:szCs w:val="26"/>
              </w:rPr>
              <w:t>5. Xu hướng phát triển mới (kinh tế số, kinh tế tri thức, kinh tế tuần hoàn,</w:t>
            </w:r>
            <w:r w:rsidRPr="00EE66D4">
              <w:rPr>
                <w:szCs w:val="26"/>
                <w:lang w:val="en-US"/>
              </w:rPr>
              <w:t xml:space="preserve"> </w:t>
            </w:r>
            <w:r w:rsidRPr="00EE66D4">
              <w:rPr>
                <w:szCs w:val="26"/>
              </w:rPr>
              <w:t>kinh tế xanh, cải thiện môi trường đầu tư kinh doanh: Định hướng phát triển</w:t>
            </w:r>
            <w:r w:rsidRPr="00EE66D4">
              <w:rPr>
                <w:szCs w:val="26"/>
                <w:lang w:val="en-US"/>
              </w:rPr>
              <w:t xml:space="preserve"> </w:t>
            </w:r>
            <w:r w:rsidRPr="00EE66D4">
              <w:rPr>
                <w:szCs w:val="26"/>
              </w:rPr>
              <w:t>trong tương lai bao gồm: 1) Mục tiêu Net zero năm 2030 đúng với quy định của</w:t>
            </w:r>
            <w:r w:rsidRPr="00EE66D4">
              <w:rPr>
                <w:szCs w:val="26"/>
                <w:lang w:val="en-US"/>
              </w:rPr>
              <w:t xml:space="preserve"> </w:t>
            </w:r>
            <w:r w:rsidRPr="00EE66D4">
              <w:rPr>
                <w:szCs w:val="26"/>
              </w:rPr>
              <w:t>Tổ chức hàng hải thế giới IMO; 2) mở rộng trụ cột kinh doanh chính để tăng</w:t>
            </w:r>
            <w:r w:rsidRPr="00EE66D4">
              <w:rPr>
                <w:szCs w:val="26"/>
                <w:lang w:val="en-US"/>
              </w:rPr>
              <w:t xml:space="preserve"> </w:t>
            </w:r>
            <w:r w:rsidRPr="00EE66D4">
              <w:rPr>
                <w:szCs w:val="26"/>
              </w:rPr>
              <w:t>tính đa dạng ngành nghề và khai thác tối đa tiềm năng doanh nghiệp; định</w:t>
            </w:r>
            <w:r w:rsidRPr="00EE66D4">
              <w:rPr>
                <w:szCs w:val="26"/>
                <w:lang w:val="en-US"/>
              </w:rPr>
              <w:t xml:space="preserve"> </w:t>
            </w:r>
            <w:r w:rsidRPr="00EE66D4">
              <w:rPr>
                <w:szCs w:val="26"/>
              </w:rPr>
              <w:t>hướng xây dựng hệ thống cổng thông tin hàng hải 1 cửa.</w:t>
            </w:r>
          </w:p>
          <w:p w14:paraId="0A949BD2" w14:textId="56A16862" w:rsidR="00D11E83" w:rsidRPr="00EE66D4" w:rsidRDefault="00D11E83" w:rsidP="00D11E83">
            <w:pPr>
              <w:tabs>
                <w:tab w:val="right" w:pos="8789"/>
              </w:tabs>
              <w:spacing w:before="120" w:line="276" w:lineRule="auto"/>
              <w:ind w:left="1" w:hanging="3"/>
              <w:jc w:val="both"/>
              <w:rPr>
                <w:szCs w:val="26"/>
              </w:rPr>
            </w:pPr>
            <w:r w:rsidRPr="00EE66D4">
              <w:rPr>
                <w:szCs w:val="26"/>
              </w:rPr>
              <w:t>6. Triển vọng phát triển: Tiếp tục triển khai hoạt động kinh doanh 3 trụ cột</w:t>
            </w:r>
            <w:r w:rsidRPr="00EE66D4">
              <w:rPr>
                <w:szCs w:val="26"/>
                <w:lang w:val="en-US"/>
              </w:rPr>
              <w:t xml:space="preserve"> </w:t>
            </w:r>
            <w:r w:rsidRPr="00EE66D4">
              <w:rPr>
                <w:szCs w:val="26"/>
              </w:rPr>
              <w:t>chính: khai thác cảng, dịch vụ logistics, vận tải và các ngành kinh tế biển – mở</w:t>
            </w:r>
            <w:r w:rsidRPr="00EE66D4">
              <w:rPr>
                <w:szCs w:val="26"/>
                <w:lang w:val="en-US"/>
              </w:rPr>
              <w:t xml:space="preserve"> </w:t>
            </w:r>
            <w:r w:rsidRPr="00EE66D4">
              <w:rPr>
                <w:szCs w:val="26"/>
              </w:rPr>
              <w:t>rộng thêm 2 trụ cột: đầu tư kinh doanh khu công nghiệp và du lịch biển đảo,</w:t>
            </w:r>
            <w:r w:rsidRPr="00EE66D4">
              <w:rPr>
                <w:szCs w:val="26"/>
                <w:lang w:val="en-US"/>
              </w:rPr>
              <w:t xml:space="preserve"> </w:t>
            </w:r>
            <w:r w:rsidRPr="00EE66D4">
              <w:rPr>
                <w:szCs w:val="26"/>
              </w:rPr>
              <w:t>phát triển năng lượng tái tạo ngoài khơi; Tiếp tục mở rộng đầu tư và phát triển</w:t>
            </w:r>
            <w:r w:rsidRPr="00EE66D4">
              <w:rPr>
                <w:szCs w:val="26"/>
                <w:lang w:val="en-US"/>
              </w:rPr>
              <w:t xml:space="preserve"> </w:t>
            </w:r>
            <w:r w:rsidRPr="00EE66D4">
              <w:rPr>
                <w:szCs w:val="26"/>
              </w:rPr>
              <w:t>hệ sinh thái số e-SNP và cổng thông tin hàng hải một cửa; Xúc tiến thương mại</w:t>
            </w:r>
            <w:r w:rsidRPr="00EE66D4">
              <w:rPr>
                <w:szCs w:val="26"/>
                <w:lang w:val="en-US"/>
              </w:rPr>
              <w:t xml:space="preserve"> </w:t>
            </w:r>
            <w:r w:rsidRPr="00EE66D4">
              <w:rPr>
                <w:szCs w:val="26"/>
              </w:rPr>
              <w:t>quốc tế thông qua các hoạt động triển lãm, diễn đàn, hội nghị thường niên tại các</w:t>
            </w:r>
            <w:r w:rsidRPr="00EE66D4">
              <w:rPr>
                <w:szCs w:val="26"/>
                <w:lang w:val="en-US"/>
              </w:rPr>
              <w:t xml:space="preserve"> </w:t>
            </w:r>
            <w:r w:rsidRPr="00EE66D4">
              <w:rPr>
                <w:szCs w:val="26"/>
              </w:rPr>
              <w:t>nước trong khu vực; Đẩy mạnh tham dự, kết nối và chia sẻ kinh nghiệm xây</w:t>
            </w:r>
            <w:r w:rsidRPr="00EE66D4">
              <w:rPr>
                <w:szCs w:val="26"/>
                <w:lang w:val="en-US"/>
              </w:rPr>
              <w:t xml:space="preserve"> </w:t>
            </w:r>
            <w:r w:rsidRPr="00EE66D4">
              <w:rPr>
                <w:szCs w:val="26"/>
              </w:rPr>
              <w:t>dựng mô hình cảng thông minh/cảng xanh/hành lang vận tải hàng hải xanh với cái Hiệp hội Quốc tế như APSN, APA thông qua các hội nghị thường niên;</w:t>
            </w:r>
          </w:p>
          <w:p w14:paraId="41EB4FD6" w14:textId="73AA7B44"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Nghiên cứu và hợp tác xây dựng hệ sinh thái thủ tục hàng hải một cửa của các</w:t>
            </w:r>
            <w:r w:rsidRPr="00EE66D4">
              <w:rPr>
                <w:szCs w:val="26"/>
                <w:lang w:val="en-US"/>
              </w:rPr>
              <w:t xml:space="preserve"> </w:t>
            </w:r>
            <w:r w:rsidRPr="00EE66D4">
              <w:rPr>
                <w:szCs w:val="26"/>
              </w:rPr>
              <w:t>nước ASEAN; Hoàn thành xuất sắc nhiệm vụ sản xuất, kinh doanh theo phương</w:t>
            </w:r>
            <w:r w:rsidRPr="00EE66D4">
              <w:rPr>
                <w:szCs w:val="26"/>
                <w:lang w:val="en-US"/>
              </w:rPr>
              <w:t xml:space="preserve"> </w:t>
            </w:r>
            <w:r w:rsidRPr="00EE66D4">
              <w:rPr>
                <w:szCs w:val="26"/>
              </w:rPr>
              <w:t>châm “3 tăng, 3 đẩy”, đó là: Tăng công suất các cảng; tăng kết nối hệ thống;</w:t>
            </w:r>
            <w:r w:rsidRPr="00EE66D4">
              <w:rPr>
                <w:szCs w:val="26"/>
                <w:lang w:val="en-US"/>
              </w:rPr>
              <w:t xml:space="preserve"> </w:t>
            </w:r>
            <w:r w:rsidRPr="00EE66D4">
              <w:rPr>
                <w:szCs w:val="26"/>
              </w:rPr>
              <w:t>tăng quản trị hiệu quả; đẩy mạnh hợp tác, đầu tư; đẩy mạnh cải cách hành chính;</w:t>
            </w:r>
            <w:r w:rsidRPr="00EE66D4">
              <w:rPr>
                <w:szCs w:val="26"/>
                <w:lang w:val="en-US"/>
              </w:rPr>
              <w:t xml:space="preserve"> </w:t>
            </w:r>
            <w:r w:rsidRPr="00EE66D4">
              <w:rPr>
                <w:szCs w:val="26"/>
              </w:rPr>
              <w:t>đẩy mạnh số hóa, xanh hóa...</w:t>
            </w:r>
          </w:p>
        </w:tc>
        <w:tc>
          <w:tcPr>
            <w:tcW w:w="987" w:type="dxa"/>
          </w:tcPr>
          <w:p w14:paraId="7B628DA5" w14:textId="77777777" w:rsidR="00D11E83" w:rsidRPr="00EE66D4" w:rsidRDefault="00D11E83" w:rsidP="00D11E83">
            <w:pPr>
              <w:spacing w:line="276" w:lineRule="auto"/>
              <w:jc w:val="both"/>
              <w:rPr>
                <w:szCs w:val="26"/>
                <w:lang w:val="en-US"/>
              </w:rPr>
            </w:pPr>
          </w:p>
        </w:tc>
      </w:tr>
      <w:tr w:rsidR="00D11E83" w:rsidRPr="00EE66D4" w14:paraId="018EDE64" w14:textId="77777777" w:rsidTr="00D11E83">
        <w:tc>
          <w:tcPr>
            <w:tcW w:w="1841" w:type="dxa"/>
            <w:vAlign w:val="center"/>
          </w:tcPr>
          <w:p w14:paraId="2C41C2EF" w14:textId="15940E4C" w:rsidR="00D11E83" w:rsidRPr="00EE66D4" w:rsidRDefault="00D11E83" w:rsidP="000A079E">
            <w:pPr>
              <w:pStyle w:val="ListParagraph"/>
              <w:numPr>
                <w:ilvl w:val="0"/>
                <w:numId w:val="6"/>
              </w:numPr>
              <w:spacing w:line="276" w:lineRule="auto"/>
              <w:ind w:left="0" w:firstLine="177"/>
              <w:jc w:val="center"/>
              <w:rPr>
                <w:szCs w:val="26"/>
                <w:lang w:val="en-US"/>
              </w:rPr>
            </w:pPr>
            <w:r w:rsidRPr="00EE66D4">
              <w:rPr>
                <w:szCs w:val="26"/>
                <w:lang w:val="en-US"/>
              </w:rPr>
              <w:lastRenderedPageBreak/>
              <w:t>Sở Du Lịch TP.HCM</w:t>
            </w:r>
          </w:p>
        </w:tc>
        <w:tc>
          <w:tcPr>
            <w:tcW w:w="2175" w:type="dxa"/>
            <w:vAlign w:val="center"/>
          </w:tcPr>
          <w:p w14:paraId="46BF5978" w14:textId="77777777" w:rsidR="00D11E83" w:rsidRPr="00EE66D4" w:rsidRDefault="00D11E83" w:rsidP="00D11E83">
            <w:pPr>
              <w:tabs>
                <w:tab w:val="left" w:leader="dot" w:pos="9072"/>
              </w:tabs>
              <w:spacing w:before="360"/>
              <w:jc w:val="both"/>
              <w:rPr>
                <w:color w:val="000000" w:themeColor="text1"/>
                <w:szCs w:val="26"/>
              </w:rPr>
            </w:pPr>
            <w:r w:rsidRPr="00EE66D4">
              <w:rPr>
                <w:color w:val="000000" w:themeColor="text1"/>
                <w:szCs w:val="26"/>
              </w:rPr>
              <w:t>Lễ hội Sông nước Thành phố Hồ Chí Minh</w:t>
            </w:r>
          </w:p>
          <w:p w14:paraId="71E00B56" w14:textId="77777777" w:rsidR="00D11E83" w:rsidRPr="00EE66D4" w:rsidRDefault="00D11E83" w:rsidP="00D11E83">
            <w:pPr>
              <w:spacing w:line="276" w:lineRule="auto"/>
              <w:rPr>
                <w:szCs w:val="26"/>
                <w:lang w:val="en-US"/>
              </w:rPr>
            </w:pPr>
          </w:p>
        </w:tc>
        <w:tc>
          <w:tcPr>
            <w:tcW w:w="10727" w:type="dxa"/>
          </w:tcPr>
          <w:p w14:paraId="5D354231"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1. Vấn đề mà sản phẩm đang giải quyết </w:t>
            </w:r>
          </w:p>
          <w:p w14:paraId="5F39305C"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Cùng với sự phát triển của Sài Gòn - Chợ Lớn - Gia Định - Thành phố Hồ Chí Minh qua hơn 300 năm, dọc theo các con sông và kênh rạch nối liền với dòng sông Sài Gòn, lưu lượng trăm năm này đã tạo nên dòng chảy bất tận đổ ra biển lớn, để dấu sông hồn phố tạo nên một vùng đô thị giàu sức sống, tràn đầy năng lượng và luôn hướng mình về tương lai. Tại đây, các cảng - bến, phố chợ, làng nghề, dịch vụ trên bến dưới thuyền được hình thành và phát triển nhộn nhịp, làm nên đặc trưng riêng có của Sài Gòn - Chợ Lớn - Gia Định - Thành phố Hồ Chí Minh, một đô thị ven sông dung hoà giữa văn hoá và kinh tế, giữa truyền thống và hiện đại, giữa bản sắc và hội nhập. Từ đó, hoạt động “Trên bến dưới thuyền” trở thành nếp sống, là văn hoá, là di sản quý báu, cần được giữ gìn và quảng bá, thúc đẩy để phát triển kinh tế Thành phố Hồ Chí Minh. </w:t>
            </w:r>
          </w:p>
          <w:p w14:paraId="30011C1B"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Nhằm bảo tồn và phát huy các giá trị văn hóa – lịch sử, xây dựng sản phẩm, sự kiện đặc trưng; đẩy mạnh khai thác các giá trị kinh tế, du lịch từ hệ thống tài nguyên sông biển trên địa bàn Thành phố; hướng đến định vị thương hiệu một đô thị sông nước giàu bản sắc văn hóa, Sở Du lịch đã xây dựng kế hoạch, trình tham mưu Uỷ ban nhân dân Thành phố tổ chức Lễ hội Sông nước Thành phố Hồ Chí Minh lần 1 năm 2023 vào tháng 8 năm 2023 với chuỗi hoạt động văn hóa - giải trí - nghệ thuật - thể thao đặc sắc, nhận được sự hưởng ứng tích cực của người dân, du khách, thu hút hơn 210.000 lượt khách đến Thành phố trong tuần diễn ra Lễ hội và hơn 60.000 lượt khách tham gia trực tiếp các hoạt động; doanh thu, công suất phục vụ của hệ thống cơ sở lưu trú, các khu điểm du lịch và các dịch vụ đường thuỷ tăng từ 20 đến 50% so với thường kỳ.</w:t>
            </w:r>
          </w:p>
          <w:p w14:paraId="359FF3C1"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Tiếp nối các kết quả bước đầu của Lễ hội Sông nước Thành phố Hồ Chí Minh lần 1, lắng nghe ý kiến và kỳ vọng của người dân, du khách, Sở Du lịch đã phối hợp với các Sở ngành, đơn vị liên quan triển </w:t>
            </w:r>
            <w:r w:rsidRPr="00EE66D4">
              <w:rPr>
                <w:szCs w:val="26"/>
              </w:rPr>
              <w:lastRenderedPageBreak/>
              <w:t xml:space="preserve">khai công tác chuẩn bị tổ chức Lễ hội Sông nước Thành phố Hồ Chí Minh lần thứ 2 năm 2024 với chuỗi hoạt động văn hóa, nghệ thuật, giải trí, thể thao, ẩm thực đặc sắc cùng nhiều hoạt động trải nghiệm, các chương trình kích cầu thương mại, du lịch phong phú, hấp dẫn phục vụ người dân và du khách, diễn ra từ ngày 31 tháng 5 đến ngày 09 tháng 6 năm 2024 tại các địa điểm như Khu Nhà Rồng Khánh Hội - Cảng Sài Gòn, Công viên Bạch Đằng, Công viên bờ sông Sài Gòn, khu vực kênh Nhiêu Lộc - Thị Nghè, Bến Ngôi Sao Việt (Quận 7), Bến Bình Đông (Quận 8), Khu Du lịch Văn hoá Suối Tiên, các khu du lịch, điểm đến khác trên địa bàn Thành phố Thủ Đức và các Quận, Huyện của Thành phố nhằm tôn vinh vẻ đẹp và giá trị của dòng sông di sản, lan toả niềm tự hào và tình yêu Thành phố thông qua chuỗi hoạt động đa dạng, đặc sắc kết hợp hài hoà giữa truyền thống và hiện đại, hướng đến xây dựng Lễ hội thành sự kiện thường niên dài ngày, quy mô lớn, mang dấu ấn riêng của Thành phố Hồ Chí Minh.  </w:t>
            </w:r>
          </w:p>
          <w:p w14:paraId="5456F294"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Kết quả, các hoạt động của Lễ hội Sông nước Thành phố Hồ Chí Minh lần thứ 2 năm 2024, đặc biệt là chương trình Khai mạc “Chuyến tàu huyền thoại” đã được đầu tư tổ chức đầy ấn tượng, nhận được nhiều phản hồi tích cực từ khán giả, duy trì mối quan hệ tốt đẹp với các đối tác và nhà tài trợ. Theo thống kê, từ ngày 31/5 đến 9/6/2024, Lễ hội đã ghi nhận hơn 4,5 triệu lượt người tham gia, trong đó, tổng số khách đến thành phố trong thời gian này đạt 1.301.000 lượt, với 121.000 lượt khách quốc tế. Công suất phòng tại các cơ sở lưu trú trên địa bàn quận 1 tăng 20% so với cùng kỳ. Lượng khách tại các doanh nghiệp kinh doanh du lịch đường thủy, bao gồm ẩm thực và vận chuyển, cũng ghi nhận sự gia tăng trung bình 20% trong thời gian diễn ra lễ hội, và sau đó, tiếp tục tăng trưởng đến 25-40%. Nhiều điểm du lịch nổi tiếng của thành phố như Bảo tàng Hồ Chí Minh ghi nhận mức tăng trưởng 103% và Địa đạo Củ Chi với mức tăng lên tới 423%. Tổng doanh thu du lịch trong kỳ lễ hội ước tính đạt 4.250 tỷ đồng. Bên cạnh đó, sự kiện đã nhận được 4.435 lượt tin bài, trong đó có 1.534 bài viết từ các cơ quan báo chí nước ngoài, cùng với sự hỗ trợ truyền thông trực quan trên hàng chục nghìn màn hình LED và LCD khắp cả nước, tiếp cận khoảng 750 triệu lượt người trong 15 ngày. Những thành công này không chỉ tạo ra cơ hội kinh tế mà còn góp phần gìn giữ và phát huy các giá trị văn hóa truyền thống của thành phố.</w:t>
            </w:r>
          </w:p>
          <w:p w14:paraId="26A4EBD6" w14:textId="77777777"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2. Tính sáng tạo:</w:t>
            </w:r>
          </w:p>
          <w:p w14:paraId="1FF842F1"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Hướng đến mục tiêu đa dạng hóa và nâng cao chất lượng sản phẩm, dịch vụ du lịch trên địa bàn, góp phần phát triển du lịch Thành phố Hồ Chí Minh theo hướng bền vững, Lễ hội Sông nước Thành phố Hồ Chí Minh được tổ chức như một đòn bẩy hiệu quả, không chỉ đẩy mạnh khai thác, phát triển các sản phẩm du lịch đặc trưng vốn có của Thành phố, mà còn góp phần quảng bá hình ảnh, vùng đất, con người, bản sắc văn hoá, hoạt động du lịch và ẩm thực đặc trưng của Thành phố Hồ Chí Minh. </w:t>
            </w:r>
          </w:p>
          <w:p w14:paraId="122CD4FF"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Với tổng kinh phí thực hiện phần lớn được chi trả từ nguồn lực xã hội hóa của các doanh nghiệp, tổ chức (kinh phí xã hội hoá chiếm tỉ lệ khoảng 73% năm 2023 và hơn 80% trong năm 2024), Lễ hội Sông nước đã góp phần giảm gánh nặng cho ngân sách nhà nước, tối đa hóa hiệu quả tổ chức, tạo sự gắn kết giữa chính quyền, doanh nghiệp và người dân, mang đến nhiều ý tưởng mới trong công tác tổ chức các hoạt động. Trong đó, Chương trình nghệ thuật khai mạc đã nhanh chóng tạo nên “làn sóng” truyền thông và mạng xã hội mạnh mẽ, trở thành chủ đề được bàn tán nhiều nhất trên mạng xã hội. Ngoài ra, màn trình diễn pháo hoa nghệ thuật trong Chương trình đã mở ra thành tích mới khi lần đầu tiên có 3 điểm bắn pháo hoa trên sông Sài Gòn và được bắn liên tiếp, kết hợp với diễu hành thuyền cùng công nghệ trình diễn thiết bị bay không người lái (drone) đã thắp sáng bầu trời Thành phố Hồ Chí Minh.</w:t>
            </w:r>
          </w:p>
          <w:p w14:paraId="5CF3EC03"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Sau 10 ngày tổ chức, Lễ hội đã tạo được “làn sóng” hưởng ứng mạnh mẽ trên báo đài, mạng xã hội và các kênh truyền thông với 4.435 lượt tin, bài trong nước và quốc tế, hơn 13.000 màn hình với 750 triệu lượt tiếp cận trong 15 ngày và thu hút hơn 43 triệu lượt thích, lượt xem trên mạng xã hội.</w:t>
            </w:r>
          </w:p>
          <w:p w14:paraId="14B223D5"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Qua 02 lần tổ chức, Lễ hội Sông nước Thành phố Hồ Chí Minh đã không ngừng tạo ra nhiều bước đột phá quan trọng trong việc khai thác giá trị văn hóa - du lịch và thúc đẩy sự phát triển của Thành phố, giải quyết hiệu quả các “điểm nghẽn” liên quan đến việc thiếu sản phẩm du lịch đặc thù, đặc biệt là trong lĩnh vực du lịch đường thủy. Thông qua các hoạt động, lễ hội đã mang đến những sản phẩm du lịch độc đáo, tạo động lực mạnh mẽ để xây dựng thương hiệu Thành phố Hồ Chí Minh như một đô thị sông nước hiện đại, giàu bản sắc.</w:t>
            </w:r>
          </w:p>
          <w:p w14:paraId="111555B5" w14:textId="77777777"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 xml:space="preserve">Một điểm nhấn quan trọng khác của lễ hội là sự phối hợp đồng bộ và chặt chẽ của các Sở, ban, ngành Thành phố cùng Uỷ ban nhân dân các quận, huyện và các doanh nghiệp và cộng động du khách. Việc thành lập Ban Tổ chức và các tiểu ban đã giúp các công tác phối hợp, thực hiện giữa các khâu được diễn ra nhịp nhàng, thuận lợi, tạo sự đồng thuận và thống nhất cao trong tập thể, đảm bảo kiểm tra, giám sát mọi hoạt động được triển khai theo đúng kế hoạch và mục tiêu đã đề ra. </w:t>
            </w:r>
          </w:p>
          <w:p w14:paraId="7A85C47C"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Bên cạnh đó, lễ hội còn mở ra cơ hội phát triển du lịch đường thủy với các sản phẩm mới, như tour tham quan theo chủ đề “Chuyến tàu huyền thoại,” các tuyến du lịch kết nối Thành phố Hồ Chí Minh với các tỉnh Đồng bằng sông Cửu Long, Đông Nam Bộ gắn liền với lịch sử và văn hóa sông nước; kích thích các doanh nghiệp nghiên cứu đầu tư nhiều hơn vào hạ tầng du lịch đường thủy trong tương lai.</w:t>
            </w:r>
          </w:p>
          <w:p w14:paraId="78CFD10A"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Việc lựa chọn Cảng Sài Gòn để tổ chức Lễ hội Sông nước Thành phố Hồ Chí Minh là một lựa chọn vô cùng ý nghĩa, không chỉ khai thác trọn vẹn biểu tượng lịch sử và văn hóa mang tên Cảng Sài Gòn, một trong những biểu tượng gắn liền với lịch sử phát triển của Thành phố Hồ Chí Minh và là cửa ngõ giao thương quan trọng của cả miền Nam, nơi tiếp đón nhiều chuyến tàu huyền thoại đã đi vào lịch sử dân tộc, từ những hải thuyền đầu tiên của người Việt được hạ thủy, các chuyến tàu đưa hàng hóa, con người Việt Nam đi khắp năm châu để dựng xây đất nước, đến các chuyến tàu mang sứ mệnh lịch sử quan trọng, như chuyến tàu Amiral La Touche De Tréville gắn liền với hành trình ra đi tìm đường cứu nước của chàng thanh niên yêu nước Nguyễn Ái Quốc đến Chủ tịch Hồ Chí Minh vĩ đại, danh nhân văn hoá thế giới hay các trận đánh tàu vang dội trên sông, những chuyến tàu đưa người bộ đội trở về đoàn tụ gia đình sau hàng chục năm xa cách... Từ đó, thể hiện tinh thần trân trọng quá khứ, gìn giữ hiện tại của người dân Thành phố, mong muốn quảng bá, tái hiện những dấu ấn lịch sử đầy tự hào của dân tộc qua hình ảnh biểu diễn nhịp nhàng, khéo léo của các nghệ nhân, nghệ sĩ trong chương trình nghệ thuật. </w:t>
            </w:r>
          </w:p>
          <w:p w14:paraId="5793608C"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Với không gian rộng rãi và đặc trưng ven sông, Cảng Sài Gòn còn có khả năng đáp ứng tốt các yêu cầu tổ chức chương trình nghệ thuật thực cảnh quy mô lớn của Lễ hội với cơ sở hạ tầng kỹ thuật được </w:t>
            </w:r>
            <w:r w:rsidRPr="00EE66D4">
              <w:rPr>
                <w:szCs w:val="26"/>
              </w:rPr>
              <w:lastRenderedPageBreak/>
              <w:t xml:space="preserve">đầu tư hiện đại, có thể lắp đặt khán đài quy mô hàng ngàn khách, đến thực hiện các tiết mục nghệ thuật hiện đại và phức tạp trên sân khấu lớn, đòi hỏi hàng trăm hàng ngàn người biểu diễn, kết hợp nhiều yếu tố trình diễn như nhạc nước, ánh sáng laser, hiệu ứng ánh sáng, pháo hoa nghệ thuật và công nghệ mapping… Tính chất biệt lập cùng hệ thống kiểm soát lối vào an toàn, hiệu quả của Cảng Sài Gòn cũng góp phần giúp Lễ hội thắt chặt công tác đảm bảo an ninh trật tự cho hàng ngàn khách tham dự, nhất là các đại biểu và lãnh đạo Trung ương. </w:t>
            </w:r>
          </w:p>
          <w:p w14:paraId="4BEBB4B3"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Hiện nay, trước tiến trình đô thị hóa diễn ra mạnh mẽ, nhiều giá trị văn hóa sông nước truyền thống đang dần bị chìm vào lãng quên hoặc mai một. Việc nghiên cứu tổ chức Lễ hội Sông nước Thành phố Hồ Chí Minh được xem là một biện pháp hữu hiệu giúp bảo tồn và phát huy các nét đẹp sông nước truyền thống của dân tộc như chợ nổi, các làng nghề thủ công hay tập quán, lối sống sinh hoạt cộng đồng trên bến dưới thuyền gắn liền với dòng sông Sài Gòn hiền hoà, thơ mộng; mang đến nhiều giá trị bền vững cho sự phát triển của Thành phố trong tiến trình khôi phục và phát triển bản sắc văn hóa sông nước của văn hoá đô thị Sài Gòn - Thành phố Hồ Chí Minh qua nhiều thế kỷ, nơi giao thoa giữa nhiều luồng văn hóa và kinh tế thế giới đa màu sắc, tiếp tục khẳng định văn hóa sông nước không chỉ là phương tiện sinh kế mà còn là nguồn cảm hứng viết nên các bản hùng ca trong các chương trình nghệ thuật, kiến trúc đặc sắc. </w:t>
            </w:r>
          </w:p>
          <w:p w14:paraId="2C8008B3"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Bên cạnh đó, không chỉ dừng lại ở khía cạnh bảo tồn văn hóa, Lễ hội Sông nước Thành phố Hồ Chí Minh còn là giải pháp hiệu quả để khai thác tối ưu tài nguyên du lịch trên địa bàn, thúc đẩy phát triển kinh tế địa phương qua các hoạt động giới thiệu các sản phẩm du lịch đường thủy độc đáo, mở ra hành trình khám phá các tuyến kênh nội đô, du thuyền trên sông Sài Gòn, trải nghiệm các sự kiện văn hóa, ẩm thực đặc sắc. Lễ hội cũng thu hút sự tham gia của đông đảo các doanh nghiệp trong nhiều lĩnh vực, nhất là các doanh nghiệp khai thác lĩnh vực du lịch và dịch vụ, từ đó tạo ra các chuỗi giá trị kinh tế gắn liền với tài nguyên sông nước. Hơn nữa, Lễ hội Sông nước Thành phố Hồ Chí Minh còn góp phần nâng cao hình ảnh, vị thế của Thành phố Hồ Chí Minh trên bản đồ du lịch quốc tế, khẳng định vị thế của một đô thị sông nước hiện đại, luôn trân trọng, gìn giữ nét đẹp văn hóa truyền thống trong quá trình hội nhập thế giới. </w:t>
            </w:r>
          </w:p>
          <w:p w14:paraId="46DA946B" w14:textId="77777777"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3. Tính ứng dụng và thực tiễn</w:t>
            </w:r>
          </w:p>
          <w:p w14:paraId="4A7C9B19"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Ngay lần đầu tổ chức, Lễ hội Sông nước Thành phố Hồ Chí Minh đã cho thấy tính ứng dụng hiệu quả trong thực tiễn qua việc khai thác tiềm năng du lịch đường thủy và quảng bá văn hóa, lịch sử của Thành phố khi thu hút hàng chục ngàn lượt khách tham gia. Các không gian “Trên bến dưới thuyền” tại Quận 1 và Quận 8 tái hiện chợ nổi miền Tây, các hoạt động thể thao dưới nước và hơn 150 chương trình kích cầu du lịch đường thủy đã thúc đẩy tăng trưởng du lịch địa phương và góp phần khẳng định thương hiệu Thành phố Hồ Chí Minh - một điểm đến văn hóa thể thao hấp dẫn. </w:t>
            </w:r>
          </w:p>
          <w:p w14:paraId="2956D9D6"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Điểm nhấn của Lễ hội Sông nước TP.HCM lần 1 là chương trình nghệ thuật “Dòng sông kể chuyện” tại khu Nhà Rồng - Khánh Hội, thu hút hơn 6.000 khán giả trực tiếp và hàng triệu lượt xem trực tuyến. Với kết cấu 05 chương tái hiện lịch sử Sài Gòn – TP.HCM từ khởi nguồn đến hiện đại, chương trình quy tụ gần 700 nghệ nhân, diễn viên và các chuyên gia hàng đầu đã mang đến sự kết hợp độc đáo giữa nghệ thuật dân gian, đương đại cùng công nghệ trình diễn hiện đại, tạo nên nhiều trải nghiệm đáng nhớ, hun đúc niềm tự hào và truyền cảm hứng khám phá TP.HCM. </w:t>
            </w:r>
          </w:p>
          <w:p w14:paraId="03EFB2B9"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Đến năm 2024, Lễ hội Sông nước Thành phố Hồ Chí Minh được mở rộng cả về quy mô và thời gian tổ chức khi diễn ra từ ngày 31 tháng 5 đến ngày 09 tháng  6 năm 2024 tại nhiều địa điểm như: Khu Nhà Rồng Khánh Hội - Cảng Sài Gòn, Công viên Bạch Đằng, Công viên Bờ sông Sài Gòn, khu vực kênh Nhiêu Lộc - Thị Nghè (Quận 1), Bến Ngôi Sao Việt (Quận 7), Bến Bình Đông (Quận 8), Khu Du lịch Văn hoá Suối Tiên, các khu du lịch, điểm đến khác trên địa bàn Thành phố Thủ Đức và các Quận, Huyện. </w:t>
            </w:r>
          </w:p>
          <w:p w14:paraId="1DA81DBA"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Chương trình nghệ thuật khai mạc Lễ hội Sông nước Thành phố Hồ Chí Minh lần 2 với chủ đề “Chuyến tàu huyền thoại” diễn ra vào tối ngày 31/5/2024 tại Khu Nhà Rồng Khánh Hội, Cảng Sài Gòn đã nhận được sự tham dự của hơn 9.000 khán giả trực tiếp cũng như hàng chục triệu khán giả xem trực tuyến. Qua 5 chương: “Hạ thuỷ - Cập bến - Ra khơi - Dậy sóng - Vươn xa”, quy tụ gần 1000 diễn viên, nghệ nhân cùng đội ngũ các đạo diễn, cố vấn, nghệ sĩ hàng đầu cùng sự kết hợp các loại hình nghệ thuật từ dân gian đến đương đại, âm nhạc, vũ kịch, ánh sáng, điện ảnh cùng các công nghệ </w:t>
            </w:r>
            <w:r w:rsidRPr="00EE66D4">
              <w:rPr>
                <w:szCs w:val="26"/>
              </w:rPr>
              <w:lastRenderedPageBreak/>
              <w:t>trình diễn hiện đại, tiên phong cho xu hướng tổ chức các chương trình nghệ thuật giáo dục – giải trí (Edu-tainment), tái hiện thành công những mốc son đầy tự hào của dân tộc Việt Nam qua câu chuyện về những chuyến tàu lịch sử đã từng đến và đi trên dòng sông Sài Gòn. Từ đó, bồi đắp tình yêu, niềm tự hào về lịch sử hình thành và phát triển của Thành phố cũng như truyền cảm hứng khám phá, trải nghiệm văn hóa, lối sống của điểm đến Thành phố.</w:t>
            </w:r>
          </w:p>
          <w:p w14:paraId="55893D17"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Có thể thấy, sự thành công của chương trình nghệ thuật Khai mạc đã góp phần lan tỏa mạnh mẽ thương hiệu Lễ hội Sông nước Thành phố Hồ Chí Minh đến công chúng và trở thành một trong những chương trình tiên phong, mở ra xu hướng tổ chức chương trình nghệ thuật giáo dục – giải trí (Edu-tainment) tại Việt Nam.</w:t>
            </w:r>
          </w:p>
          <w:p w14:paraId="0CF97100"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Sau Khai mạc, chuỗi sự kiện với gần 20 hoạt động văn hóa, nghệ thuật, giải trí, thể thao, ẩm thực đặc sắc cùng nhiều hoạt động trải nghiệm, các chương trình kích cầu thương mại, du lịch phong phú, đặc sắc liên tiếp được tổ chức trong khuôn khổ của Lễ hội đã góp phần quảng bá nét đặc trưng của văn hóa sông nước vùng Nam Bộ. </w:t>
            </w:r>
          </w:p>
          <w:p w14:paraId="5870D814"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Đặc biệt, Đêm Bế mạc với tổ hợp chuỗi các hoạt động biểu diễn thể thao dưới nước và diễu hành tàu kết hợp biểu diễn thiết bị bay không người lái đã khép lại hành trình 10 ngày đong đầy cảm xúc với hình ảnh 1.100 thiết bị bay không người lái (drone) (đây là số lượng drone nhiều nhất từ trước đến nay tại TPHCM) được khắc họa lên bầu trời Thành phố, tạo nên bức tranh đa màu sắc, truyền tải thông điệp ý nghĩa về một Thành phố năng động, hiện đại, đa sắc màu, giàu bản sắc, thành phố của những lễ hội.</w:t>
            </w:r>
          </w:p>
          <w:p w14:paraId="7C1E5140"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4. Tác động xã hội và hiệu quả thực hiện: </w:t>
            </w:r>
          </w:p>
          <w:p w14:paraId="32200A39"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Lễ hội Sông nước Thành phố Hồ Chí Minh đã tạo ra tác động tích cực và sâu rộng đến các mặt kinh tế, xã hội, văn hoá, đời sống và hoạt động quản lý nhà nước của Thành phố Hồ Chí Minh qua hai mùa tổ chức. Với tổng số lượng khách tham gia ngày một tăng trưởng mạnh mẽ, Lễ hội đã tạo ra cơ hội mới cho Thành phố Hồ Chí Minh trong quá trình định vị vị thế du lịch, lan toả và quảng bá mạnh mẽ các giá trị văn hóa đặc trưng sông nước của Thành phố.</w:t>
            </w:r>
          </w:p>
          <w:p w14:paraId="1234FDDC" w14:textId="77777777"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 xml:space="preserve">Tại lần đầu tiên tổ chức, trong tuần lễ diễn ra Lễ hội (từ ngày 31/7 đến 08/8/2023), Thành phố Hồ Chí Minh đã thu hút được hơn 210.000 lượt du khách trong nước và quốc tế đến tham quan, trong đó, 04 ngày chính diễn ra Lễ hội (ngày 04 – 07/8/2023) đã ghi nhận 53.956 lượt khách quốc tế đến Thành phố Hồ Chí Minh, tăng 112,4% so với dịp lễ 30/4 - 01/5 cùng năm (48.000 lượt khách) và số lượng khách tham gia trực tiếp vào các hoạt động trong khuôn khổ Lễ hội đạt hơn 60.000 lượt người.  </w:t>
            </w:r>
          </w:p>
          <w:p w14:paraId="15FB8989"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Bên cạnh đó, Lễ hội cũng cho thấy tiềm năng phát triển kinh tế sự kiện khi  các tàu nhà hàng đạt công suất 100% trong thời gian diễn ra lễ hội, doanh thu các tàu nhà hàng tăng 23% so với thường kỳ, tuyến đường thủy nội đô tăng 50% lượng khách so với thường kỳ, tuyến buýt đường sông, tuyến cao tốc và tour du lịch đường thủy đón khoảng 12.000 lượt khách, tăng 15% so với thường kỳ; công suất phòng lưu trú tăng 20%. Một số địa điểm tham quan chính cũng ghi nhận sự tăng trưởng ấn tượng, như Bến Nhà Rồng tăng 95% lượng khách, Bảo tàng TP.HCM tăng 80%, và Địa đạo Củ Chi tăng 120%. Hoạt động truyền thông đạt hiệu quả cao với hơn 3.800 tin bài trên các phương tiện truyền thông, cùng hơn 11 triệu lượt tiếp cận và tương tác trên mạng xã hội, hơn 500 tin, bài trên các báo giấy, báo điện tử, các kênh truyền hình, phát thanh. Trên nền tảng mạng xã hội, chỉ với 02 Fanpage (Du lịch Thành phố Hồ Chí Minh, Vibrant Ho Chi Minh City), từ ngày 01 đến hết ngày 12/8/2023 đã thu hút hơn 11.1 triệu lượt tiếp cận và hơn 200.000 lượt tương tác tìm hiểu về Lễ hội, ghi nhận gần 10 triệu lượt xem trên nền tảng Tiktok; các chiến dịch truyền thông trực tuyến thông qua quảng cáo theo tìm kiếm từ khoá trên công cụ tìm kiếm Google (SEM), Facebook Ads, Youtube Ads... liên tục vượt các chỉ tiêu đã đề ra (KPI). </w:t>
            </w:r>
          </w:p>
          <w:p w14:paraId="6DD8117A"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Các không gian và sự kiện trong lễ hội đã thu hút sự quan tâm lớn từ công chúng, như chợ nổi miền Tây tại Quận 1 và Quận 8 với hơn 15.000 lượt khách, doanh thu đạt hơn 1 tỷ đồng, và các hoạt động thể thao dưới nước thu hút hàng trăm vận động viên cùng hàng ngàn lượt cổ vũ, góp phần thúc đẩy phong trào thể thao và quảng bá văn hóa sông nước đặc trưng của Thành phố. </w:t>
            </w:r>
          </w:p>
          <w:p w14:paraId="152364D1" w14:textId="77777777"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Trong quá trình tổ chức, Lễ hội đã nhận được nhiều sự quan tâm, đồng hành và tham gia hưởng ứng của nhiều tổ chức, doanh nghiệp, với kết quả nguồn lực xã hội hóa được vận động từ các doanh nghiệp đạt tỷ lệ đến 73% tổng kinh phí tổ chức Lễ hội.</w:t>
            </w:r>
          </w:p>
          <w:p w14:paraId="09DF6432"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Năm 2024, Lễ hội Sông nước Thành phố Hồ Chí Minh lần thứ 2 được tổ chức từ ngày 31/5 đến 9/6/2024 với hơn 20 chương trình hoạt động được tổ chức với hơn 80% kinh phí tổ chức đến từ nguồn lực xã hội hóa của các doanh nghiệp và tổ chức đóng góp đã mang đến luồng gió mới cho Lễ hội, với nhiều ý tưởng sáng tạo và hoạt động phong phú, góp phần nâng cao chất lượng chương trình, tạo nên sức hút mạnh mẽ và lan tỏa hình ảnh một TP.HCM năng động, sáng tạo và đậm đà bản sắc văn hóa sông nước.</w:t>
            </w:r>
          </w:p>
          <w:p w14:paraId="5A138377"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Theo thống kê, Lễ hội đã ghi nhận hơn 4,5 triệu lượt người tham gia, tổng lượt khách đến thành phố trong thời gian này đạt 1.301.000 lượt, trong đó có 121.000 khách quốc tế. Doanh thu du lịch trong kỳ lễ hội ước tính đạt 4.250 tỷ đồng với suất phòng tại các cơ sở lưu trú trên địa bàn quận 1 đã tăng 20% so với mức bình thường. Lượng khách tại các doanh nghiệp kinh doanh du lịch đường thủy, bao gồm ẩm thực và vận chuyển, cũng ghi nhận sự gia tăng trung bình 20% trong thời gian diễn ra lễ hội, và sau đó, mức tăng này còn lên tới 25-40%. Nhiều điểm du lịch nổi tiếng của thành phố cũng báo cáo lượng khách tham quan tăng trưởng ấn tượng, như Bảo tàng Hồ Chí Minh với mức tăng 103% và Địa đạo Củ Chi với mức tăng lên tới 423% và Bảo tàng Chứng tích Chiến tranh tăng 21%...</w:t>
            </w:r>
          </w:p>
          <w:p w14:paraId="39A75A00"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Không chỉ thu hút khách du lịch, lễ hội còn tạo ra một "làn sóng" hưởng ứng mạnh mẽ trên các phương tiện truyền thông. Sự kiện đã nhận được 4.435 lượt tin bài, trong đó có 1.534 bài viết từ các cơ quan báo chí nước ngoài, hơn 43 triệu lượt tương tác trên mạng xã hội cùng với sự hỗ trợ truyền thông trực quan trên hàng chục nghìn màn hình LED và LCD khắp cả nước, tiếp cận khoảng 750 triệu lượt người trong 15 ngày. </w:t>
            </w:r>
          </w:p>
          <w:p w14:paraId="64348FCF"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Chương trình nghệ thuật khai mạc lễ hội đã kết hợp giữa yếu tố văn hóa và lịch sử, tạo ra xu hướng giáo dục kết hợp với giải trí (Edu-tainment), không chỉ tôn vinh những giá trị văn hóa mà còn nâng cao ý thức yêu nước trong cộng đồng, đặc biệt là giới trẻ. Các không gian và sự kiện của lễ hội cũng </w:t>
            </w:r>
            <w:r w:rsidRPr="00EE66D4">
              <w:rPr>
                <w:szCs w:val="26"/>
              </w:rPr>
              <w:lastRenderedPageBreak/>
              <w:t>thu hút đông đảo người tham gia, như Không gian Trên bến dưới thuyền tái hiện “chợ nổi miền Tây” tại Bến Nhiêu Lộc – Thị Nghè với 20 gian hàng và 07 thuyền chia làm 05 khu vực (khu vực quảng bá du lịch, văn hóa nghệ thuật, ẩm thực chợ nổi, trưng bày sản phẩm và không gian sống xanh), đã thu hút hơn 8.000 lượt khách; Tuần lễ Trái cây “Trên bến dưới thuyền” Quận 8 tại Bến Bình Đông đã tái hiện khung cảnh sông nước sống động mang đậm nét văn hóa Miền Tây với 118 gian hàng đến từ các tỉnh Tây Nam bộ, thu hút 2,2 triệu lượt người dân, du khách đến tham quan và mua sắm, tổng doanh thu đạt 4 tỷ đồng, sản lượng tiêu thụ tăng 05 tấn hàng hoá so với năm 2023; Lễ hội Trái cây Nam Bộ với hoạt động Chợ phiên trái cây đặc sản đã tiêu thụ hơn 100 tấn trái cây trong 09 ngày tổ chức, với trên 100.000 lượt khách tham quan; Hội thi Ẩm thực Sông nước với sự tham gia của các đầu bếp đến từ 28 nhà hàng trong khách sạn, cơ sở ăn uống đạt tiêu chuẩn phục vụ khách du lịch. Bên cạnh đó, không gian Ẩm thực sông nước phục vụ cho người dân, du khách từ ngày 31/5 đến ngày 02/6/2024 đã thu hút hơn 40.000 lượt khách tham quan, thưởng thức ẩm thực.</w:t>
            </w:r>
          </w:p>
          <w:p w14:paraId="4F7DE1EC"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Các giải đấu như Giải vô địch Bơi vượt sông mở rộng Thành phố Hồ Chí Minh và Giải vô địch Ván chèo đứng (SUP) Thành phố Hồ Chí Minh mở rộng lần thứ nhất năm 2024 tại Bến Bạch Đằng, Quận 1 đã nhận được sự tham gia của hàng trăm vận động viên ở các hệ chuyên nghiệp và phong trào, đã góp phần tuyên truyền, nâng cao tinh thần rèn luyện sức khỏe, lối sống lành mạnh trong cộng đồng, tăng cường sự gắn kết giữa con người với thiên nhiên, nâng cao ý thức, trách nhiệm giữ gìn và bảo vệ môi trường. </w:t>
            </w:r>
          </w:p>
          <w:p w14:paraId="2B50FFE4"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Các hoạt động trình diễn thuyền buồm, thuyền sailing, ván phản lực nước, lướt ván, flyboard, dù lượn… được tổ chức tại bến Bạch Đằng với sự tham gia của gần 100 vận động viên chuyên nghiệp kết hợp cùng hoạt động diễu hành trên sông của 30 ca nô, tàu nhà hàng, du thuyền, buýt sông, buýt sông 2 tầng được trang trí đèn led rực rỡ tại đoạn sông từ Cảng Sài Gòn đến Landmark 81 đã mang đến cho Lễ hội những màu sắc rực rỡ, sống động. </w:t>
            </w:r>
          </w:p>
          <w:p w14:paraId="5D75898B"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Hoạt động trình diễn thiết bị bay không người lái (drone show) trong chương trình nghệ thuật Khai mạc và Bế mạc Lễ hội kết hợp với các hoạt động trình diễn thể thao dưới nước, diễu hành tàu và biểu diễn thiết bị bay không người lái (drone show) đã thu hút sự quan tâm, thưởng lãm của hàng triệu lượt </w:t>
            </w:r>
            <w:r w:rsidRPr="00EE66D4">
              <w:rPr>
                <w:szCs w:val="26"/>
              </w:rPr>
              <w:lastRenderedPageBreak/>
              <w:t>người dân, du khách. Đặc biệt, chương trình trình diễn thiết bị bay không người lái (drone show) trong Lễ Bế mạc với số lượng 1.100 drone, lớn nhất từ trước đến nay tại Thành phố Hồ Chí Minh, đã khắc họa hình ảnh các biểu tượng mang điểm nhấn văn hóa đặc trưng của Thành phố Hồ Chí Minh và truyền tải thông điệp về một Thành phố năng động, hiện đại, giàu bản sắc, “Thành phố của những lễ hội” bằng ngôn ngữ trình diễn ánh sáng nghệ thuật đa sắc màu.</w:t>
            </w:r>
          </w:p>
          <w:p w14:paraId="012A90C9"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Bên cạnh đó, trong khuôn khổ Lễ hội, Sở Du lịch Thành phố Hồ Chí Minh đã tổ chức công bố 06 chương trình du lịch đường thủy mới; quảng bá, giới thiệu 65 chương trình du lịch liên quan đến đường thuỷ của 25 doanh nghiệp (34 chương trình, sản phẩm du lịch tầm ngắn, 18 chương trình, sản phẩm du lịch tầm trung và 13 chương trình, sản phẩm du lịch tầm xa, liên vận quốc tế) và hơn 100 chương trình khuyến mại hấp dẫn tại các điểm đến nhằm kích cầu du lịch Thành phố trong thời gian diễn ra Lễ hội. </w:t>
            </w:r>
          </w:p>
          <w:p w14:paraId="59012916"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Ngoài ra, Sở Du lịch đã tổ chức 06 chương trình khảo sát, giới thiệu các điểm đến, sản phẩm, dịch vụ du lịch đường thủy. Các chương trình kích cầu du lịch Thành phố Hồ Chí Minh cũng nhận được sự tham gia hưởng ứng của gần 100 doanh nghiệp với 201.540 vé ưu đãi phòng khách sạn, chăm sóc sức khỏe, vui chơi giải trí, ăn uống, mua sắm và 36 chương trình du lịch giảm giá từ 10 - 60%, trong đó có 23 chương trình du lịch nội đô tại Thành phố Hồ Chí Minh và 13 chương trình du lịch liên kết Thành phố Hồ Chí Minh và các tỉnh thành lân cận.</w:t>
            </w:r>
          </w:p>
          <w:p w14:paraId="1C92286E"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Các hoạt động triển lãm nghệ thuật ngoài trời và trang trí ánh sáng nghệ thuật tại Di tích Cột cờ Thủ ngữ, Công viên Bến Bạch Đằng, Công viên Lam Sơn và Bưu điện Thành phố; Không gian văn hoá, văn nghệ, trò chơi dân gian được tổ chức tại Công viên Bến Bạch Đằng đã giới thiệu đến công chúng các loại hình di sản văn hóa được UNESCO vinh danh như: nghệ thuật đờn ca tài tử Nam Bộ, hát xẩm, hát chầu văn, ca trù, quan họ Bắc Ninh, nhã nhạc cung đình Huế, cồng chiêng Tây Nguyên... cùng các điệu múa dân gian của các dân tộc Kinh, Hoa, Chăm, Khmer…và các hoạt động trải nghiệm trò chơi dân gian hấp dẫn như: nhảy múa sạp, bịt mắt đập bong bóng và đập chiêng, đi qua cầu khỉ câu cá và hái trái cây, trang trí heo đất, ô ăn quan, tạo hình nghệ thuật bằng lá dừa, trưng bày diều nghệ thuật... </w:t>
            </w:r>
            <w:r w:rsidRPr="00EE66D4">
              <w:rPr>
                <w:szCs w:val="26"/>
              </w:rPr>
              <w:lastRenderedPageBreak/>
              <w:t>đã thu hút hàng ngàn lượt check-in, chụp ảnh, chia sẻ trên các trang mạng xã hội của người dân và du khách, đón tiếp hàng ngàn lượt khách trong nước và quốc tế đến tham quan.</w:t>
            </w:r>
          </w:p>
          <w:p w14:paraId="2E25D76F"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Các doanh nghiệp kinh doanh dịch vụ du lịch cũng tích cực hưởng ứng Lễ hội thông qua việc quảng bá, tuyên truyền các hoạt động của Lễ hội trên trang thông tin điện tử, mạng xã hội, màn hình Led của doanh nghiệp, thay đổi khung hình đại diện theo chủ đề Lễ hội, xây dựng các chương trình kích cầu du lịch, đặc biệt là các chương trình du lịch dành riêng cho Lễ hội gắn liền với chủ đề “Chuyến tàu huyền thoại” phục vụ du khách. </w:t>
            </w:r>
          </w:p>
          <w:p w14:paraId="7CC67E22"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Các đơn vị bảo trợ truyền thông cũng góp phần không nhỏ trong việc hỗ trợ lan toả mạnh mẽ thông tin về Lễ hội đến đông đảo người dân, du khách trong nước và quốc tế. Theo thống kê, đã đăng tải hơn 20 video và nhiều banner chạy quảng cáo, giúp thông tin về Lễ hội tiếp cận nhiều người dùng hơn qua các xu hướng hashtag và mô tả hashtag của Lễ hội Sông nước lần 2, đưa Lễ hội lên Top 01 bảng xếp hạng video quảng cáo về lượt xem trên nền tảng Tiktok. Siêu Ứng dụng Giải trí VieON cũng hưởng ứng cùng Lễ hội với nhiều hoạt động truyền thông trên các dịch vụ phát thanh, truyền hình thuộc hệ sinh thái VieON OTT (ứng dụng SmartTV, ứng dụng di động, Website) hay các hoạt động như tiếp sóng, phát lại Chương trình nghệ thuật khai mạc Lễ hội tại Đường đi bộ Nguyễn Huệ, Công viên bờ sông Thủ Đức…; hiển thị tin nhắn thông báo trên ứng dụng điện thoại; hiển thị bộ nhận diện Lễ hội trên banner website tại Top 10 xu hướng nội dung nổi bật nhất (Trending Ribbon/Upcoming Ribbon); hiển thị bộ nhận diện Lễ hội trên banner chính tại Top 10 xu hướng nội dung nổi bật trên chương trình truyền hình (Top 10 Trending Ribbon); trong khi đó, các đơn vị như Unimedia và The First Management cũng đồng hành truyền thông cùng Lễ hội thông qua sự tham gia, hưởng ứng của đông đảo người nổi tiếng là các Hoa, Á hậu, ca sĩ, nhạc sĩ, diễn viên, người mẫu…</w:t>
            </w:r>
          </w:p>
          <w:p w14:paraId="65E1E31F"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Không chỉ thế, Lễ hội Sông nước Thành phố Hồ Chí Minh lần thứ 2 năm 2024 còn kêu gọi được sự hưởng ứng đông đảo từ các quận huyện trên địa bàn Thành phố, với nhiều hoạt động thiết thực đã được tổ chức như: Thành phố Thủ Đức lắp đặt màn hình led phát sóng trực tiếp chương trình nghệ thuật khai mạc, trồng hoa trang trí tại khu vực Công viên Bờ sông Sài Gòn và biểu diễn chương trình nhạc nước nghệ thuật tại Khu Đô thị Vạn Phúc; Quận Tân Bình tổ chức Hội thi Ẩm Thực Sông nước </w:t>
            </w:r>
            <w:r w:rsidRPr="00EE66D4">
              <w:rPr>
                <w:szCs w:val="26"/>
              </w:rPr>
              <w:lastRenderedPageBreak/>
              <w:t>và Ngày hội mua sắm; Huyện Cần Giờ tổ chức "Giải đua Thuyề KAYAK"; Huyện Bình Chánh tổ chức "Giải đua thuyền KAYAnK và chèo SUB"… Ngoài ra, hầu hêt quận, huyện đều chủ động tổ chức các hoạt động tuyên truyền, quảng bá về Lễ hội trên các kênh truyền thông, màn hình led tại trụ sở, vận động các doanh nghiệp trên địa bàn cùng tuyên truyền, quảng bá và tham gia chương trình kích cầu…</w:t>
            </w:r>
          </w:p>
          <w:p w14:paraId="25D3175F"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Chính sự đầu tư nghiêm túc về chất lượng nội dung chương trình, đa dạng hóa các hoạt động và công tác tổ chức, lễ hội đã khẳng định vị thế của Thành phố Hồ Chí Minh như một đô thị sông nước giàu bản sắc văn hóa, đồng thời thúc đẩy tăng trưởng du lịch và thương mại. Những thành công này không chỉ tạo ra cơ hội kinh tế mà còn góp phần gìn giữ và phát huy các giá trị văn hóa truyền thống của thành phố.</w:t>
            </w:r>
          </w:p>
          <w:p w14:paraId="2E345BB3"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5. Xu hướng phát triển mới: </w:t>
            </w:r>
          </w:p>
          <w:p w14:paraId="29AEA0BE"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Lễ hội Sông nước Thành phố Hồ Chí Minh đã được định hướng trở thành sự kiện văn hóa - du lịch thường niên của thành phố, không chỉ phục vụ người dân mà còn hướng đến khách du lịch quốc tế. Với những thành công đạt được từ hai lần tổ chức, lễ hội đã chứng minh tiềm năng phát triển vượt ra ngoài phạm vi Thành phố Hồ Chí Minh, trở thành biểu tượng văn hóa độc đáo của vùng Nam Bộ trong quá trình lan toả bản sắc sông nước đến với du khách.</w:t>
            </w:r>
          </w:p>
          <w:p w14:paraId="2B597423"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Trong tương lai, bên cạnh việc tiếp tục tổ chức chuỗi hoạt động văn hóa, giải trí, nghệ thuật, ẩm thực, thể thao và mua sắm như đã từng thành công ở lần tổ chức thứ hai, Lễ hội Sông nước Thành phố Hồ Chí Minh sẽ tiếp tục chú trọng nâng cao chất lượng chương trình, tạo ra những trải nghiệm mới lạ, mang tính tương tác cao cho du khách như: </w:t>
            </w:r>
          </w:p>
          <w:p w14:paraId="21C937C3"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Đổi mới và nâng cao trải nghiệm: Lễ hội Sông nước Thành phố Hồ Chí Minh sẽ tiếp tục đẩy mạnh ứng dụng công nghệ số vào quá trình tổ chức, từ các hoạt động bán vé trên nền tảng trực tuyến, quản lý sự kiện đến xây dựng các nền tảng trực tuyến để quảng bá. Thông qua ứng dụng công nghệ AR, VR, AI và Big Data vào công tác tổ chức và quảng bá, Sở Du lịch có thể phân tích hiệu quả hơn xu </w:t>
            </w:r>
            <w:r w:rsidRPr="00EE66D4">
              <w:rPr>
                <w:szCs w:val="26"/>
              </w:rPr>
              <w:lastRenderedPageBreak/>
              <w:t xml:space="preserve">hướng và nhu cầu của khách du lịch, từ đó tối ưu hóa nội dung và hoạt động để đáp ứng tối đa các nhu cầu trải nghiệm của du khách. </w:t>
            </w:r>
          </w:p>
          <w:p w14:paraId="3F6CED89"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Bảo vệ môi trường: Áp dụng mô hình kinh tế tuần hoàn, tổ chức hoạt động dọn rác, trồng cây, sử dụng nguyên liệu thân thiện môi trường và đẩy mạnh thông điệp du lịch xanh qua việc tổ chức các hoạt động dọn dẹp rác thải trên sông, sử dụng các vật liệu tái chế để bảo vệ môi trường, hạn chế các loại rác thải nhựa, ưu tiên sử dụng nguyên liệu hữu cơ, có nguồn gốc rõ ràng để đẩy mạnh thông điệp bảo vệ môi trường, hướng đến mục tiêu phát triển cộng đồng, phát triển du lịch xanh, du lịch bền vững. Ngoài ra, kết hợp sáng tạo nhiều sản phẩm du lịch, quà lưu niệm độc đáo được thiết kế từ các nguyên liệu tái chế hoặc thân thiện với môi trường, tạo nên giá trị kinh tế và lan tỏa ý thức bảo vệ tài nguyên thiên nhiên. </w:t>
            </w:r>
          </w:p>
          <w:p w14:paraId="50E1755D"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Không chỉ thế, có thể nghiên cứu tổ chức các hoạt động trồng cây ven sông, trồng cây đước ở huyện đảo Cần Giờ… để tăng không gian xanh, làm sạch môi trường nước để lồng ghép vào các hoạt động lễ hội. Bên cạnh đó, Sở Du lịch Thành phố Hồ Chí Minh định hướng sẽ phát triển thêm nhiều tour du lịch xanh, tour du lịch thân thiện với môi trường, từ đó góp phần giảm thiểu ô nhiễm và khuyến khích du khách trải nghiệm lối sống thân thiện với môi trường. </w:t>
            </w:r>
          </w:p>
          <w:p w14:paraId="74604D65"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Vì vậy, trong các mùa tiếp theo, có thể nghiên cứu kết hợp tổ chức các hội thảo, tọa đàm, triển lãm về kinh tế sông nước và du lịch bền vững với sự tham gia của chuyên gia trong và ngoài nước. Việc tiếp tục kết hợp tổ chức các chương trình nghệ thuật với nội dung mang tính giáo dục, khoa học cũng sẽ giúp gia tăng giá trị của Lễ hội, tạo ra một không gian tri thức mở và sáng tạo.</w:t>
            </w:r>
          </w:p>
          <w:p w14:paraId="2D860903"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Mở rộng hợp tác và liên kết: Tăng cường kết nối với các tỉnh Đông Nam Bộ và Đồng bằng sông Cửu Long; hợp tác quốc tế với các quốc gia có nền văn hóa sông nước để khai thác thế mạnh sông nước đặc trưng vùng Nam Bộ, quảng bá rộng rãi hình ảnh TP.HCM, góp phần tạo nên sự đa dạng và phong phú trong nội dung chương trình, mở ra nhiều cơ hội thúc đẩy phát triển kinh tế – du lịch của cả khu vực, đồng thời gia tăng chi tiêu và kéo dài thời gian lưu trú của khách, thu hút ngày càng đông đảo du khách tham quan đến thành phố.</w:t>
            </w:r>
          </w:p>
          <w:p w14:paraId="0A149288" w14:textId="77777777" w:rsidR="00D11E83" w:rsidRPr="00EE66D4" w:rsidRDefault="00D11E83" w:rsidP="00D11E83">
            <w:pPr>
              <w:tabs>
                <w:tab w:val="right" w:pos="8789"/>
              </w:tabs>
              <w:spacing w:before="120" w:line="276" w:lineRule="auto"/>
              <w:ind w:left="1" w:hanging="3"/>
              <w:jc w:val="both"/>
              <w:rPr>
                <w:szCs w:val="26"/>
              </w:rPr>
            </w:pPr>
            <w:r w:rsidRPr="00EE66D4">
              <w:rPr>
                <w:szCs w:val="26"/>
              </w:rPr>
              <w:lastRenderedPageBreak/>
              <w:t xml:space="preserve">Nghệ thuật và văn hóa: Kết hợp hiện đại với truyền thống qua các chương trình biểu diễn, hội thảo, và thiết kế sáng tạo; khai thác giá trị lịch sử và tiềm năng phát triển của TP.HCM như các tour du lịch đường thủy theo chủ đề, các không gian trải nghiệm tương tác (immersive experiences), trình diễn nghệ thuật ánh sáng, trình chiếu 3D mapping trên sông… sẽ tạo giá trị bền vững cho ngành du lịch của Thành phố. Đặc biệt, việc hợp tác với các hãng du lịch quốc tế, các thương hiệu lớn trong ngành du lịch và giải trí sẽ giúp lễ hội thu hút nguồn tài trợ và khách hàng từ khắp nơi trên thế giới. </w:t>
            </w:r>
          </w:p>
          <w:p w14:paraId="52462819"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Gắn kết cộng đồng: Khuyến khích người dân tham gia trình diễn, bán sản phẩm thủ công, ẩm thực, và tổ chức các cuộc thi sáng tạo. Việc huy động nguồn lực xã hội từ cộng đồng với sự tham gia của nhiều doanh nghiệp lớn trong và ngoài nước, sẽ tạo ra cơ hội đầu tư và kinh doanh rộng mở, tạo ra sân chơi cho các doanh nghiệp giới thiệu sản phẩm, dịch vụ du lịch, và quảng bá thương hiệu của mình đến công chúng. Sở Du lịch tin rằng, với các mô hình kinh doanh sáng tạo, khởi nghiệp trong lĩnh vực du lịch, ẩm thực và công nghệ… sẽ góp phần cải thiện môi trường đầu tư và kinh doanh trong ngành du lịch Thành phố.</w:t>
            </w:r>
          </w:p>
          <w:p w14:paraId="687D25DD"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Để phát triển và nâng chất hiệu quả trong tương lai, Lễ hội Sông nước Thành phố Hồ Chí Minh có thể tiếp tục phát huy các thế mạnh đang có và huy động sức mạnh toàn dân, chú trọng gắn kết cộng đồng và tạo điều kiện để người dân địa phương tham gia nhiều hơn vào các hoạt động lễ hội như trình diễn nghệ thuật, bán sản phẩm thủ công, ẩm thực… Đồng thời, xem xét nghiên cứu tổ chức thêm các cuộc thi thiết kế gắn với chủ đề sông nước như thiết kế sáng tạo các mẫu thuyền hoa, thuyền đèn, mô hình sinh hoạt sông nước… để nâng cao tình yêu quê hương đất nước, lòng tự tôn dân tộc cho thế hệ trẻ, đặc biệt là thế hệ sinh viên các trường đại học, thanh thiếu niên.</w:t>
            </w:r>
          </w:p>
          <w:p w14:paraId="242286DF"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6. Triển vọng phát triển:</w:t>
            </w:r>
          </w:p>
          <w:p w14:paraId="5B9CEEF4"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Nhìn chung, triển vọng phát triển của Lễ hội Sông nước Thành phố Hồ Chí Minh vô cùng khả quan, được các chuyên gia đánh giá là một sự kiện vô cùng tiềm năng và hứa hẹn. Dù chỉ mới được tổ chức qua 02 lần, nhưng Lễ hội đã được xác định là một trong những sự kiện trọng tâm của Thành phố Hồ Chí Minh, được đưa vào Kế hoạch tổ chức hoạt động kỷ niệm các ngày lễ lớn và sự kiện lịch sử, chính </w:t>
            </w:r>
            <w:r w:rsidRPr="00EE66D4">
              <w:rPr>
                <w:szCs w:val="26"/>
              </w:rPr>
              <w:lastRenderedPageBreak/>
              <w:t xml:space="preserve">trị quan trọng năm 2024. Việc Lễ hội Sông nước Thành phố Hồ Chí Minh được nêu tên trong Kế hoạch tổ chức hoạt động kỷ niệm các ngày lễ lớn và sự kiện lịch sử, chính trị quan trọng năm 2024 của Thành phố Hồ Chí Minh có ý nghĩa quan trọng trên nhiều khía cạnh, từ văn hóa, du lịch đến kinh tế và quảng bá hình ảnh thành phố. Đây là sự công nhận về giá trị văn hóa đặc sắc của lễ hội, cho thấy Lễ hội Sông nước không chỉ là một sự kiện giải trí, mà còn là biểu tượng văn hóa mang tính bản sắc, phản ánh đời sống sông nước và những nét đẹp truyền thống của người dân Thành phố Hồ Chí Minh. </w:t>
            </w:r>
          </w:p>
          <w:p w14:paraId="2E87ED98"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Do đó, trong tương lai có thể xem xét việc nghiên cứu mở rộng quy mô tổ chức lễ hội trở thành một sự kiện mang tầm vóc quốc tế thông qua hình thức tăng cường tổ chức các hoạt động văn hóa, giải trí, thể thao dưới nước hay các sự kiện lớn như giải đua thuyền quốc tế hoặc các cuộc thi nghệ thuật trình diễn trên sông sẽ góp phần tạo ra sức hút đặc biệt đối với khách du lịch, thu hút sự quan tâm của cộng đồng quốc tế. </w:t>
            </w:r>
          </w:p>
          <w:p w14:paraId="2FB2A9BA"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Với tầm nhìn xa hơn, Lễ hội Sông nước Thành phố Hồ Chí Minh có thể đóng vai trò như một sự kiện quan trọng để kết nối văn hóa vùng Đồng bằng sông Cửu Long và các tỉnh Đông Nam Bộ theo hướng hợp tác đa phương, tạo ra đa dạng sản phẩm du lịch liên kết mới lạ, hấp dẫn nhằm tạo ra sức bật mới, thu hút nguồn lực đầu tư bên ngoài và du khách tham quan trên diện rộng, kéo dài thời gian lưu trú, nâng cao chi phí chi tiêu du lịch của du khách, qua đó, nâng cao sức cạnh tranh thương hiệu của du lịch từng địa phương cũng như thương hiệu du lịch Việt Nam trên thị trường du lịch quốc tế.</w:t>
            </w:r>
          </w:p>
          <w:p w14:paraId="3B1FCB24" w14:textId="7425FF50" w:rsidR="00D11E83" w:rsidRPr="00EE66D4" w:rsidRDefault="00D11E83" w:rsidP="00D11E83">
            <w:pPr>
              <w:tabs>
                <w:tab w:val="right" w:pos="8789"/>
              </w:tabs>
              <w:spacing w:before="120" w:line="276" w:lineRule="auto"/>
              <w:ind w:left="1" w:hanging="3"/>
              <w:jc w:val="both"/>
              <w:rPr>
                <w:szCs w:val="26"/>
              </w:rPr>
            </w:pPr>
            <w:r w:rsidRPr="00EE66D4">
              <w:rPr>
                <w:szCs w:val="26"/>
              </w:rPr>
              <w:t>Được xác định là một trong những sự kiện văn hóa tiêu biểu của Thành phố, Lễ hội Sông nước Thành phố Hồ Chí Minh sẽ ngày càng nhận được nhiều sự đầu tư, hỗ trợ từ chính quyền Thành phố, có sức hút lớn hơn đối với các nhà đầu tư, doanh nghiệp và tổ chức khi tìm kiếm sự đồng hành, tài trợ, qua đó, không chỉ góp phần giảm áp lực ngân sách nhà nước, mà còn nâng cao chất lượng và tính chuyên nghiệp trong công tác tổ chức Lễ hội. Từ đó, Lễ hội Sông nước Thành phố Hồ Chí Minh sẽ từng bước được nâng tầm quốc tế và trở thành điểm nhấn văn hóa thường niên, sản phẩm du lịch đặc sắc, đóng góp quan trọng vào sự phát triển bền vững của ngành du lịch Thành phố Hồ Chí Minh năng động, sáng tạo đến bạn bè thế giới.</w:t>
            </w:r>
          </w:p>
        </w:tc>
        <w:tc>
          <w:tcPr>
            <w:tcW w:w="987" w:type="dxa"/>
          </w:tcPr>
          <w:p w14:paraId="4DC1094E" w14:textId="77777777" w:rsidR="00D11E83" w:rsidRPr="00EE66D4" w:rsidRDefault="00D11E83" w:rsidP="00D11E83">
            <w:pPr>
              <w:spacing w:line="276" w:lineRule="auto"/>
              <w:jc w:val="both"/>
              <w:rPr>
                <w:szCs w:val="26"/>
                <w:lang w:val="en-US"/>
              </w:rPr>
            </w:pPr>
          </w:p>
        </w:tc>
      </w:tr>
      <w:tr w:rsidR="00D11E83" w:rsidRPr="00EE66D4" w14:paraId="5E37D7C6" w14:textId="77777777" w:rsidTr="00D11E83">
        <w:tc>
          <w:tcPr>
            <w:tcW w:w="1841" w:type="dxa"/>
            <w:vAlign w:val="center"/>
          </w:tcPr>
          <w:p w14:paraId="626557DB" w14:textId="2B76FB27" w:rsidR="00D11E83" w:rsidRPr="00EE66D4" w:rsidRDefault="00D11E83" w:rsidP="00706469">
            <w:pPr>
              <w:pStyle w:val="ListParagraph"/>
              <w:numPr>
                <w:ilvl w:val="0"/>
                <w:numId w:val="6"/>
              </w:numPr>
              <w:spacing w:line="276" w:lineRule="auto"/>
              <w:ind w:left="35" w:firstLine="325"/>
              <w:rPr>
                <w:szCs w:val="26"/>
                <w:lang w:val="en-US"/>
              </w:rPr>
            </w:pPr>
            <w:r w:rsidRPr="00EE66D4">
              <w:rPr>
                <w:szCs w:val="26"/>
              </w:rPr>
              <w:lastRenderedPageBreak/>
              <w:t>Công ty CP Chào Thế Giới 3D</w:t>
            </w:r>
          </w:p>
        </w:tc>
        <w:tc>
          <w:tcPr>
            <w:tcW w:w="2175" w:type="dxa"/>
            <w:vAlign w:val="center"/>
          </w:tcPr>
          <w:p w14:paraId="64E850D0" w14:textId="0EF26CDA" w:rsidR="00D11E83" w:rsidRPr="00EE66D4" w:rsidRDefault="00D11E83" w:rsidP="00D11E83">
            <w:pPr>
              <w:spacing w:line="276" w:lineRule="auto"/>
              <w:rPr>
                <w:szCs w:val="26"/>
                <w:lang w:val="en-US"/>
              </w:rPr>
            </w:pPr>
            <w:r w:rsidRPr="00EE66D4">
              <w:rPr>
                <w:szCs w:val="26"/>
              </w:rPr>
              <w:t>Giải Pháp Số Hoá 3D Hội Chợ Triển Lãm</w:t>
            </w:r>
          </w:p>
        </w:tc>
        <w:tc>
          <w:tcPr>
            <w:tcW w:w="10727" w:type="dxa"/>
          </w:tcPr>
          <w:p w14:paraId="1516A239"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 xml:space="preserve">1. Vấn đề mà sản phẩm đang giải quyết: </w:t>
            </w:r>
          </w:p>
          <w:p w14:paraId="205A26DF"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Hello3Dworld cung cấp giải pháp Số Hoá 3D Hội Chợ Triển Lãm, giải pháp cho phép mỗi sự kiện Hội Chợ - Triển Lãm sẽ có thêm một version số 3D trên internet, giúp Doanh nghiệp có thể tiếp cận đến những khách hàng tiềm năng không có cơ hội tham gia trực tiếp sự kiện triển lãm do điều kiện địa lý hoặc không sắp xếp được thời gian khi sự kiện diễn ra.</w:t>
            </w:r>
          </w:p>
          <w:p w14:paraId="3D91FB66"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2. Tính sáng tạo:</w:t>
            </w:r>
          </w:p>
          <w:p w14:paraId="24664F59"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Với công cụ AI do chính Hello3Dworld phát triển và sở hữu, các Đơn vị Tổ Chức Sự Kiện cũng như các Doanh Nghiệp có thể tự mình dễ dàng và nhanh chóng tạo ra các không gian triển lãm 3D, các gian hàng 3D bằng các bước đơn giản chỉ trong vài phút. Và với 1 tấm ảnh duy nhất, chỉ trong vòng hơn 10 giây, người dùng có thể tạo Avatar 3D của chính mình, sau đó có thể nhập vai vào tham quan các gian hàng, gặp gỡ nhau, trao đổi và lấy thông tin về công ty, sản phẩm, dịch vụ,... tương tự như tại các sự kiện Triển lãm truyền thống.</w:t>
            </w:r>
          </w:p>
          <w:p w14:paraId="03FED444"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3. Tính ứng dụng và thực tiễn:</w:t>
            </w:r>
          </w:p>
          <w:p w14:paraId="6221DA64"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Sau khi ra mắt, sản phẩm đã được sự ủng hộ nhiệt tình từ phía chính phủ, các tập đoàn và các doanh nghiệp lớn trong nước. Hello3Dworld cũng hân hạnh được phối hợp cùng UBND Quận Phú Nhuận để số hoá sự kiện Diễn Đàn Kinh Tế Số của Quận, số hoá sự kiện Tech Fest Cần Thơ do Sở KHCN Cần Thơ tổ chức,… Ngoài ra, giải pháp Hello3Dworld cũng đã tạo ra hơn 700 gian hàng số cho các Hiệp Hội Vinasa, FPT, BRS, Apec Global… với sự tham gia của các thương hiệu lớn như VCG, FPT, Viettel, Fujiwa, Nam Á Bank, SHB, Hoàng Mai, White Palace,…</w:t>
            </w:r>
          </w:p>
          <w:p w14:paraId="47C4162E"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4. Tác động xã hội và hiệu quả thực hiện:</w:t>
            </w:r>
          </w:p>
          <w:p w14:paraId="4893B31C"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Ứng dụng giải pháp Số Hoá 3D Hội Chợ Triển lãm của chúng tôi sẽ mang đến cho các Doanh nghiệp những lợi ích sau:</w:t>
            </w:r>
          </w:p>
          <w:p w14:paraId="654B0F30" w14:textId="5D5F5DA4" w:rsidR="00D11E83" w:rsidRPr="00EE66D4" w:rsidRDefault="00D11E83" w:rsidP="00D11E83">
            <w:pPr>
              <w:pStyle w:val="ListParagraph"/>
              <w:numPr>
                <w:ilvl w:val="0"/>
                <w:numId w:val="5"/>
              </w:numPr>
              <w:tabs>
                <w:tab w:val="right" w:pos="8789"/>
              </w:tabs>
              <w:spacing w:before="120" w:line="276" w:lineRule="auto"/>
              <w:ind w:left="-47" w:firstLine="405"/>
              <w:jc w:val="both"/>
              <w:rPr>
                <w:szCs w:val="26"/>
              </w:rPr>
            </w:pPr>
            <w:r w:rsidRPr="00EE66D4">
              <w:rPr>
                <w:szCs w:val="26"/>
              </w:rPr>
              <w:tab/>
              <w:t xml:space="preserve">Không bị giới hạn về địa lý nên doanh nghiệp có thể tiếp cận được các Khách hàng/Đối tác tiềm năng đến từ khắp nơi trên thế giới. </w:t>
            </w:r>
          </w:p>
          <w:p w14:paraId="0B92925C" w14:textId="2E983AEA" w:rsidR="00D11E83" w:rsidRPr="00EE66D4" w:rsidRDefault="00D11E83" w:rsidP="00D11E83">
            <w:pPr>
              <w:pStyle w:val="ListParagraph"/>
              <w:numPr>
                <w:ilvl w:val="0"/>
                <w:numId w:val="5"/>
              </w:numPr>
              <w:tabs>
                <w:tab w:val="right" w:pos="8789"/>
              </w:tabs>
              <w:spacing w:before="120" w:line="276" w:lineRule="auto"/>
              <w:ind w:left="-47" w:firstLine="405"/>
              <w:jc w:val="both"/>
              <w:rPr>
                <w:szCs w:val="26"/>
              </w:rPr>
            </w:pPr>
            <w:r w:rsidRPr="00EE66D4">
              <w:rPr>
                <w:szCs w:val="26"/>
              </w:rPr>
              <w:lastRenderedPageBreak/>
              <w:tab/>
              <w:t>Thời gian triển lãm 24/7, có thể kéo dài hơn so với Triển lãm offline giúp tăng thêm cơ hội kinh doanh cho doanh nghiệp.</w:t>
            </w:r>
          </w:p>
          <w:p w14:paraId="110598CF" w14:textId="54DA1753" w:rsidR="00D11E83" w:rsidRPr="00EE66D4" w:rsidRDefault="00D11E83" w:rsidP="00D11E83">
            <w:pPr>
              <w:pStyle w:val="ListParagraph"/>
              <w:numPr>
                <w:ilvl w:val="0"/>
                <w:numId w:val="5"/>
              </w:numPr>
              <w:tabs>
                <w:tab w:val="right" w:pos="8789"/>
              </w:tabs>
              <w:spacing w:before="120" w:line="276" w:lineRule="auto"/>
              <w:ind w:left="-47" w:firstLine="405"/>
              <w:jc w:val="both"/>
              <w:rPr>
                <w:szCs w:val="26"/>
              </w:rPr>
            </w:pPr>
            <w:r w:rsidRPr="00EE66D4">
              <w:rPr>
                <w:szCs w:val="26"/>
              </w:rPr>
              <w:t>Trong quá trình tham gia Triển lãm online, doanh nghiệp vẫn có thể liên tục cập nhật, bổ sung, chỉnh sửa thông tin, hình ảnh, gian hàng,... theo thời gian thực.</w:t>
            </w:r>
          </w:p>
          <w:p w14:paraId="1EC3F852" w14:textId="01104332" w:rsidR="00D11E83" w:rsidRPr="00EE66D4" w:rsidRDefault="00D11E83" w:rsidP="00D11E83">
            <w:pPr>
              <w:pStyle w:val="ListParagraph"/>
              <w:numPr>
                <w:ilvl w:val="0"/>
                <w:numId w:val="5"/>
              </w:numPr>
              <w:tabs>
                <w:tab w:val="right" w:pos="8789"/>
              </w:tabs>
              <w:spacing w:before="120" w:line="276" w:lineRule="auto"/>
              <w:ind w:left="-47" w:firstLine="405"/>
              <w:jc w:val="both"/>
              <w:rPr>
                <w:szCs w:val="26"/>
              </w:rPr>
            </w:pPr>
            <w:r w:rsidRPr="00EE66D4">
              <w:rPr>
                <w:szCs w:val="26"/>
              </w:rPr>
              <w:t>Doanh nghiệp có thể xây dựng các không gian số không giới hạn và với bất kỳ kiến trúc hay hình ảnh nào mà họ có thể tưởng tượng, mong muốn.</w:t>
            </w:r>
          </w:p>
          <w:p w14:paraId="5F1A2154" w14:textId="0104BFF2" w:rsidR="00D11E83" w:rsidRPr="00EE66D4" w:rsidRDefault="00D11E83" w:rsidP="00D11E83">
            <w:pPr>
              <w:pStyle w:val="ListParagraph"/>
              <w:numPr>
                <w:ilvl w:val="0"/>
                <w:numId w:val="4"/>
              </w:numPr>
              <w:tabs>
                <w:tab w:val="right" w:pos="8789"/>
              </w:tabs>
              <w:spacing w:before="120" w:line="276" w:lineRule="auto"/>
              <w:jc w:val="both"/>
              <w:rPr>
                <w:szCs w:val="26"/>
              </w:rPr>
            </w:pPr>
            <w:r w:rsidRPr="00EE66D4">
              <w:rPr>
                <w:szCs w:val="26"/>
              </w:rPr>
              <w:t>Chi phí chỉ bằng 1/10 so với giải pháp truyền thống.</w:t>
            </w:r>
          </w:p>
          <w:p w14:paraId="087D6E8F" w14:textId="353436C3" w:rsidR="00D11E83" w:rsidRPr="00EE66D4" w:rsidRDefault="00D11E83" w:rsidP="00D11E83">
            <w:pPr>
              <w:pStyle w:val="ListParagraph"/>
              <w:numPr>
                <w:ilvl w:val="0"/>
                <w:numId w:val="4"/>
              </w:numPr>
              <w:tabs>
                <w:tab w:val="right" w:pos="8789"/>
              </w:tabs>
              <w:spacing w:before="120" w:line="276" w:lineRule="auto"/>
              <w:jc w:val="both"/>
              <w:rPr>
                <w:szCs w:val="26"/>
              </w:rPr>
            </w:pPr>
            <w:r w:rsidRPr="00EE66D4">
              <w:rPr>
                <w:szCs w:val="26"/>
              </w:rPr>
              <w:t>Không tốn phí in ấn tài liệu, nhân sự, vận chuyển,…</w:t>
            </w:r>
          </w:p>
          <w:p w14:paraId="4F070BA9" w14:textId="19F6D769" w:rsidR="00D11E83" w:rsidRPr="00EE66D4" w:rsidRDefault="00D11E83" w:rsidP="00D11E83">
            <w:pPr>
              <w:tabs>
                <w:tab w:val="right" w:pos="8789"/>
              </w:tabs>
              <w:spacing w:before="120" w:line="276" w:lineRule="auto"/>
              <w:ind w:left="1" w:hanging="3"/>
              <w:jc w:val="both"/>
              <w:rPr>
                <w:szCs w:val="26"/>
              </w:rPr>
            </w:pPr>
            <w:r w:rsidRPr="00EE66D4">
              <w:rPr>
                <w:szCs w:val="26"/>
              </w:rPr>
              <w:t>- Triển lãm số 3D thân thiện với môi trường do giảm lượng khí thải carbon.</w:t>
            </w:r>
          </w:p>
          <w:p w14:paraId="5C573692"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5. Xu hướng phát triển mới (kinh tế số, kinh tế tri thức, kinh tế tuần hoàn, kinh tế xanh, cải thiện môi trường đầu tư kinh doanh):</w:t>
            </w:r>
          </w:p>
          <w:p w14:paraId="18D579A0"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Chính phủ và doanh nghiệp nước ta đã dành khá nhiều thời gian và nguồn lực vào chuyển đổi số cho quản trị, thủ tục hành chính, giấy tờ sổ sách,… Đã đến lúc chúng ta cần đầu tư cho chuyển đổi số không gian làm việc, không gian kinh doanh và con người để chúng ta bắt kịp với các tiến bộ và xu thế quốc tế.</w:t>
            </w:r>
          </w:p>
          <w:p w14:paraId="50A7A8E5"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6. Triển vọng phát triển:</w:t>
            </w:r>
          </w:p>
          <w:p w14:paraId="4B0734C1"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Hello3Dworld sẽ tiếp tục mở thêm các tính năng tương tác giữa người dùng và doanh nghiệp, giữa những người dùng với nhau, hỗ trợ Hội nghị 3D trực tuyến, các Phòng họp 3D dành cho Business Matching,… Ngoài ra giải pháp có thể mở rộng qua các lĩnh vực khác như Shopping, Giải trí, Du lịch, Học tập,…</w:t>
            </w:r>
          </w:p>
          <w:p w14:paraId="6E7FA89A" w14:textId="77777777" w:rsidR="00D11E83" w:rsidRPr="00EE66D4" w:rsidRDefault="00D11E83" w:rsidP="00D11E83">
            <w:pPr>
              <w:tabs>
                <w:tab w:val="right" w:pos="8789"/>
              </w:tabs>
              <w:spacing w:before="120" w:line="276" w:lineRule="auto"/>
              <w:ind w:left="1" w:hanging="3"/>
              <w:jc w:val="both"/>
              <w:rPr>
                <w:szCs w:val="26"/>
              </w:rPr>
            </w:pPr>
            <w:r w:rsidRPr="00EE66D4">
              <w:rPr>
                <w:szCs w:val="26"/>
              </w:rPr>
              <w:t>Hello3Dworld cũng có kế hoạch mở rộng hỗ trợ trên các thiết bị kính thực tại ảo VR/AR/XR trong thời gian tới nhằm tăng thêm giá trị cho người sử dụng, giúp việc giao thương online sống động, chân thực, gần gũi với thế giới thực hơn và giúp Doanh nghiệp Việt Nam sẵn sàng hội nhập với các công nghệ tương lai toàn cầu.</w:t>
            </w:r>
          </w:p>
          <w:p w14:paraId="3F7116C0" w14:textId="37201E31" w:rsidR="00D11E83" w:rsidRPr="00EE66D4" w:rsidRDefault="00D11E83" w:rsidP="00D11E83">
            <w:pPr>
              <w:tabs>
                <w:tab w:val="right" w:pos="8789"/>
              </w:tabs>
              <w:spacing w:before="120" w:line="276" w:lineRule="auto"/>
              <w:ind w:left="1" w:hanging="3"/>
              <w:jc w:val="both"/>
              <w:rPr>
                <w:szCs w:val="26"/>
                <w:lang w:val="en-US"/>
              </w:rPr>
            </w:pPr>
            <w:r w:rsidRPr="00EE66D4">
              <w:rPr>
                <w:szCs w:val="26"/>
              </w:rPr>
              <w:lastRenderedPageBreak/>
              <w:t>Vui lòng tham khảo thêm link sau để có thêm thông tin chi tiết về dự án:</w:t>
            </w:r>
            <w:r w:rsidRPr="00EE66D4">
              <w:rPr>
                <w:szCs w:val="26"/>
                <w:lang w:val="en-US"/>
              </w:rPr>
              <w:t xml:space="preserve"> </w:t>
            </w:r>
            <w:hyperlink r:id="rId5" w:history="1">
              <w:r w:rsidRPr="00EE66D4">
                <w:rPr>
                  <w:rStyle w:val="Hyperlink"/>
                  <w:szCs w:val="26"/>
                </w:rPr>
                <w:t>https://bit.ly/3E4vAJG</w:t>
              </w:r>
            </w:hyperlink>
          </w:p>
        </w:tc>
        <w:tc>
          <w:tcPr>
            <w:tcW w:w="987" w:type="dxa"/>
          </w:tcPr>
          <w:p w14:paraId="70829FC2" w14:textId="77777777" w:rsidR="00D11E83" w:rsidRPr="00EE66D4" w:rsidRDefault="00D11E83" w:rsidP="00D11E83">
            <w:pPr>
              <w:spacing w:line="276" w:lineRule="auto"/>
              <w:jc w:val="both"/>
              <w:rPr>
                <w:szCs w:val="26"/>
                <w:lang w:val="en-US"/>
              </w:rPr>
            </w:pPr>
          </w:p>
        </w:tc>
      </w:tr>
    </w:tbl>
    <w:p w14:paraId="65F78FB7" w14:textId="77777777" w:rsidR="00887A21" w:rsidRDefault="00887A21" w:rsidP="00EC055E">
      <w:pPr>
        <w:spacing w:line="276" w:lineRule="auto"/>
        <w:jc w:val="both"/>
        <w:rPr>
          <w:b/>
          <w:bCs/>
          <w:sz w:val="28"/>
          <w:szCs w:val="24"/>
          <w:lang w:val="en-US"/>
        </w:rPr>
      </w:pPr>
    </w:p>
    <w:p w14:paraId="69DE326A" w14:textId="77777777" w:rsidR="000B2210" w:rsidRPr="00887A21" w:rsidRDefault="000B2210" w:rsidP="00EC055E">
      <w:pPr>
        <w:spacing w:line="276" w:lineRule="auto"/>
        <w:jc w:val="both"/>
        <w:rPr>
          <w:b/>
          <w:bCs/>
          <w:sz w:val="28"/>
          <w:szCs w:val="24"/>
          <w:lang w:val="en-US"/>
        </w:rPr>
      </w:pPr>
    </w:p>
    <w:sectPr w:rsidR="000B2210" w:rsidRPr="00887A21" w:rsidSect="00631295">
      <w:pgSz w:w="16840" w:h="11907" w:orient="landscape" w:code="9"/>
      <w:pgMar w:top="1418" w:right="1134" w:bottom="1134" w:left="1134" w:header="567" w:footer="284" w:gutter="0"/>
      <w:cols w:space="739"/>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E7F"/>
    <w:multiLevelType w:val="hybridMultilevel"/>
    <w:tmpl w:val="71424A28"/>
    <w:lvl w:ilvl="0" w:tplc="60061936">
      <w:start w:val="1"/>
      <w:numFmt w:val="decimal"/>
      <w:suff w:val="space"/>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2FA5EF5"/>
    <w:multiLevelType w:val="hybridMultilevel"/>
    <w:tmpl w:val="5052AB8A"/>
    <w:lvl w:ilvl="0" w:tplc="ACEC440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3F33195"/>
    <w:multiLevelType w:val="hybridMultilevel"/>
    <w:tmpl w:val="C778E1C6"/>
    <w:lvl w:ilvl="0" w:tplc="042A0001">
      <w:start w:val="1"/>
      <w:numFmt w:val="bullet"/>
      <w:lvlText w:val=""/>
      <w:lvlJc w:val="left"/>
      <w:pPr>
        <w:ind w:left="718" w:hanging="360"/>
      </w:pPr>
      <w:rPr>
        <w:rFonts w:ascii="Symbol" w:hAnsi="Symbol"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3" w15:restartNumberingAfterBreak="0">
    <w:nsid w:val="042241E8"/>
    <w:multiLevelType w:val="hybridMultilevel"/>
    <w:tmpl w:val="8076C86A"/>
    <w:lvl w:ilvl="0" w:tplc="61764228">
      <w:start w:val="1"/>
      <w:numFmt w:val="decimal"/>
      <w:lvlText w:val="%1."/>
      <w:lvlJc w:val="left"/>
      <w:pPr>
        <w:ind w:left="358" w:hanging="360"/>
      </w:pPr>
      <w:rPr>
        <w:rFonts w:hint="default"/>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4" w15:restartNumberingAfterBreak="0">
    <w:nsid w:val="07A8644E"/>
    <w:multiLevelType w:val="hybridMultilevel"/>
    <w:tmpl w:val="95B4C82A"/>
    <w:lvl w:ilvl="0" w:tplc="8CA04AD8">
      <w:start w:val="1"/>
      <w:numFmt w:val="decimal"/>
      <w:lvlText w:val="%1."/>
      <w:lvlJc w:val="left"/>
      <w:pPr>
        <w:ind w:left="358" w:hanging="360"/>
      </w:pPr>
      <w:rPr>
        <w:rFonts w:hint="default"/>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5" w15:restartNumberingAfterBreak="0">
    <w:nsid w:val="0A231AC0"/>
    <w:multiLevelType w:val="hybridMultilevel"/>
    <w:tmpl w:val="C3DC7E42"/>
    <w:lvl w:ilvl="0" w:tplc="CAB054BA">
      <w:start w:val="1"/>
      <w:numFmt w:val="decimal"/>
      <w:lvlText w:val="%1."/>
      <w:lvlJc w:val="left"/>
      <w:pPr>
        <w:ind w:left="358" w:hanging="360"/>
      </w:pPr>
      <w:rPr>
        <w:rFonts w:hint="default"/>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6" w15:restartNumberingAfterBreak="0">
    <w:nsid w:val="0BE50C10"/>
    <w:multiLevelType w:val="hybridMultilevel"/>
    <w:tmpl w:val="1B0E2C5E"/>
    <w:lvl w:ilvl="0" w:tplc="FFFFFFFF">
      <w:start w:val="1"/>
      <w:numFmt w:val="bullet"/>
      <w:lvlText w:val=""/>
      <w:lvlJc w:val="left"/>
      <w:pPr>
        <w:ind w:left="720" w:hanging="360"/>
      </w:pPr>
      <w:rPr>
        <w:rFonts w:ascii="Symbol" w:hAnsi="Symbol" w:hint="default"/>
      </w:rPr>
    </w:lvl>
    <w:lvl w:ilvl="1" w:tplc="ACEC4400">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F43FC7"/>
    <w:multiLevelType w:val="hybridMultilevel"/>
    <w:tmpl w:val="F820778E"/>
    <w:lvl w:ilvl="0" w:tplc="C2360332">
      <w:numFmt w:val="bullet"/>
      <w:lvlText w:val="-"/>
      <w:lvlJc w:val="left"/>
      <w:pPr>
        <w:ind w:left="718" w:hanging="360"/>
      </w:pPr>
      <w:rPr>
        <w:rFonts w:ascii="Times New Roman" w:eastAsia="Times New Roman" w:hAnsi="Times New Roman" w:cs="Times New Roman"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8" w15:restartNumberingAfterBreak="0">
    <w:nsid w:val="1B9725A5"/>
    <w:multiLevelType w:val="hybridMultilevel"/>
    <w:tmpl w:val="7E4EE23E"/>
    <w:lvl w:ilvl="0" w:tplc="43045D9A">
      <w:start w:val="9"/>
      <w:numFmt w:val="lowerLetter"/>
      <w:lvlText w:val="%1."/>
      <w:lvlJc w:val="left"/>
      <w:pPr>
        <w:ind w:left="358" w:hanging="360"/>
      </w:pPr>
      <w:rPr>
        <w:rFonts w:hint="default"/>
      </w:rPr>
    </w:lvl>
    <w:lvl w:ilvl="1" w:tplc="1AC8E7BA">
      <w:start w:val="1"/>
      <w:numFmt w:val="decimal"/>
      <w:lvlText w:val="%2."/>
      <w:lvlJc w:val="left"/>
      <w:pPr>
        <w:ind w:left="1078" w:hanging="360"/>
      </w:pPr>
      <w:rPr>
        <w:rFonts w:hint="default"/>
      </w:r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9" w15:restartNumberingAfterBreak="0">
    <w:nsid w:val="1CAC30D4"/>
    <w:multiLevelType w:val="hybridMultilevel"/>
    <w:tmpl w:val="D3562764"/>
    <w:lvl w:ilvl="0" w:tplc="65305C4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E9C7D3D"/>
    <w:multiLevelType w:val="hybridMultilevel"/>
    <w:tmpl w:val="71424A28"/>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7469A2"/>
    <w:multiLevelType w:val="hybridMultilevel"/>
    <w:tmpl w:val="545E1194"/>
    <w:lvl w:ilvl="0" w:tplc="65305C46">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4377E21"/>
    <w:multiLevelType w:val="hybridMultilevel"/>
    <w:tmpl w:val="EB76A2A4"/>
    <w:lvl w:ilvl="0" w:tplc="4CC4808A">
      <w:start w:val="36"/>
      <w:numFmt w:val="bullet"/>
      <w:suff w:val="space"/>
      <w:lvlText w:val="-"/>
      <w:lvlJc w:val="left"/>
      <w:pPr>
        <w:ind w:left="718" w:hanging="360"/>
      </w:pPr>
      <w:rPr>
        <w:rFonts w:ascii="Times New Roman" w:eastAsiaTheme="minorHAnsi" w:hAnsi="Times New Roman" w:cs="Times New Roman"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3" w15:restartNumberingAfterBreak="0">
    <w:nsid w:val="29A31117"/>
    <w:multiLevelType w:val="hybridMultilevel"/>
    <w:tmpl w:val="944CCEA6"/>
    <w:lvl w:ilvl="0" w:tplc="042A000F">
      <w:start w:val="10"/>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CB25719"/>
    <w:multiLevelType w:val="hybridMultilevel"/>
    <w:tmpl w:val="3A788A42"/>
    <w:lvl w:ilvl="0" w:tplc="C2360332">
      <w:numFmt w:val="bullet"/>
      <w:lvlText w:val="-"/>
      <w:lvlJc w:val="left"/>
      <w:pPr>
        <w:ind w:left="718" w:hanging="360"/>
      </w:pPr>
      <w:rPr>
        <w:rFonts w:ascii="Times New Roman" w:eastAsia="Times New Roman" w:hAnsi="Times New Roman" w:cs="Times New Roman" w:hint="default"/>
      </w:rPr>
    </w:lvl>
    <w:lvl w:ilvl="1" w:tplc="042A0003">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5" w15:restartNumberingAfterBreak="0">
    <w:nsid w:val="35802594"/>
    <w:multiLevelType w:val="hybridMultilevel"/>
    <w:tmpl w:val="38EC058A"/>
    <w:lvl w:ilvl="0" w:tplc="A95249DC">
      <w:start w:val="36"/>
      <w:numFmt w:val="bullet"/>
      <w:suff w:val="space"/>
      <w:lvlText w:val="-"/>
      <w:lvlJc w:val="left"/>
      <w:pPr>
        <w:ind w:left="358" w:hanging="360"/>
      </w:pPr>
      <w:rPr>
        <w:rFonts w:ascii="Times New Roman" w:eastAsiaTheme="minorHAnsi"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16" w15:restartNumberingAfterBreak="0">
    <w:nsid w:val="36D244CD"/>
    <w:multiLevelType w:val="hybridMultilevel"/>
    <w:tmpl w:val="4AB2FBDE"/>
    <w:lvl w:ilvl="0" w:tplc="4E5C9130">
      <w:start w:val="1"/>
      <w:numFmt w:val="decimal"/>
      <w:lvlText w:val="%1."/>
      <w:lvlJc w:val="left"/>
      <w:pPr>
        <w:ind w:left="358" w:hanging="360"/>
      </w:pPr>
      <w:rPr>
        <w:rFonts w:hint="default"/>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17" w15:restartNumberingAfterBreak="0">
    <w:nsid w:val="405F4386"/>
    <w:multiLevelType w:val="hybridMultilevel"/>
    <w:tmpl w:val="6A18B4C0"/>
    <w:lvl w:ilvl="0" w:tplc="EFCC0B76">
      <w:start w:val="36"/>
      <w:numFmt w:val="bullet"/>
      <w:lvlText w:val="-"/>
      <w:lvlJc w:val="left"/>
      <w:pPr>
        <w:ind w:left="718" w:hanging="360"/>
      </w:pPr>
      <w:rPr>
        <w:rFonts w:ascii="Times New Roman" w:eastAsiaTheme="minorHAnsi" w:hAnsi="Times New Roman" w:cs="Times New Roman"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8" w15:restartNumberingAfterBreak="0">
    <w:nsid w:val="46CF23A4"/>
    <w:multiLevelType w:val="hybridMultilevel"/>
    <w:tmpl w:val="27C29886"/>
    <w:lvl w:ilvl="0" w:tplc="D8DC2806">
      <w:numFmt w:val="bullet"/>
      <w:lvlText w:val="-"/>
      <w:lvlJc w:val="left"/>
      <w:pPr>
        <w:ind w:left="781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E3EAB8E">
      <w:numFmt w:val="bullet"/>
      <w:lvlText w:val="•"/>
      <w:lvlJc w:val="left"/>
      <w:pPr>
        <w:ind w:left="1308" w:hanging="164"/>
      </w:pPr>
      <w:rPr>
        <w:rFonts w:hint="default"/>
        <w:lang w:val="vi" w:eastAsia="en-US" w:bidi="ar-SA"/>
      </w:rPr>
    </w:lvl>
    <w:lvl w:ilvl="2" w:tplc="E04E8D24">
      <w:numFmt w:val="bullet"/>
      <w:lvlText w:val="•"/>
      <w:lvlJc w:val="left"/>
      <w:pPr>
        <w:ind w:left="2377" w:hanging="164"/>
      </w:pPr>
      <w:rPr>
        <w:rFonts w:hint="default"/>
        <w:lang w:val="vi" w:eastAsia="en-US" w:bidi="ar-SA"/>
      </w:rPr>
    </w:lvl>
    <w:lvl w:ilvl="3" w:tplc="103C475A">
      <w:numFmt w:val="bullet"/>
      <w:lvlText w:val="•"/>
      <w:lvlJc w:val="left"/>
      <w:pPr>
        <w:ind w:left="3445" w:hanging="164"/>
      </w:pPr>
      <w:rPr>
        <w:rFonts w:hint="default"/>
        <w:lang w:val="vi" w:eastAsia="en-US" w:bidi="ar-SA"/>
      </w:rPr>
    </w:lvl>
    <w:lvl w:ilvl="4" w:tplc="9A22A88A">
      <w:numFmt w:val="bullet"/>
      <w:lvlText w:val="•"/>
      <w:lvlJc w:val="left"/>
      <w:pPr>
        <w:ind w:left="4514" w:hanging="164"/>
      </w:pPr>
      <w:rPr>
        <w:rFonts w:hint="default"/>
        <w:lang w:val="vi" w:eastAsia="en-US" w:bidi="ar-SA"/>
      </w:rPr>
    </w:lvl>
    <w:lvl w:ilvl="5" w:tplc="2C648380">
      <w:numFmt w:val="bullet"/>
      <w:lvlText w:val="•"/>
      <w:lvlJc w:val="left"/>
      <w:pPr>
        <w:ind w:left="5583" w:hanging="164"/>
      </w:pPr>
      <w:rPr>
        <w:rFonts w:hint="default"/>
        <w:lang w:val="vi" w:eastAsia="en-US" w:bidi="ar-SA"/>
      </w:rPr>
    </w:lvl>
    <w:lvl w:ilvl="6" w:tplc="614ADD64">
      <w:numFmt w:val="bullet"/>
      <w:lvlText w:val="•"/>
      <w:lvlJc w:val="left"/>
      <w:pPr>
        <w:ind w:left="6651" w:hanging="164"/>
      </w:pPr>
      <w:rPr>
        <w:rFonts w:hint="default"/>
        <w:lang w:val="vi" w:eastAsia="en-US" w:bidi="ar-SA"/>
      </w:rPr>
    </w:lvl>
    <w:lvl w:ilvl="7" w:tplc="E93E88B4">
      <w:numFmt w:val="bullet"/>
      <w:lvlText w:val="•"/>
      <w:lvlJc w:val="left"/>
      <w:pPr>
        <w:ind w:left="7720" w:hanging="164"/>
      </w:pPr>
      <w:rPr>
        <w:rFonts w:hint="default"/>
        <w:lang w:val="vi" w:eastAsia="en-US" w:bidi="ar-SA"/>
      </w:rPr>
    </w:lvl>
    <w:lvl w:ilvl="8" w:tplc="D4685002">
      <w:numFmt w:val="bullet"/>
      <w:lvlText w:val="•"/>
      <w:lvlJc w:val="left"/>
      <w:pPr>
        <w:ind w:left="8789" w:hanging="164"/>
      </w:pPr>
      <w:rPr>
        <w:rFonts w:hint="default"/>
        <w:lang w:val="vi" w:eastAsia="en-US" w:bidi="ar-SA"/>
      </w:rPr>
    </w:lvl>
  </w:abstractNum>
  <w:abstractNum w:abstractNumId="19" w15:restartNumberingAfterBreak="0">
    <w:nsid w:val="4A26626B"/>
    <w:multiLevelType w:val="hybridMultilevel"/>
    <w:tmpl w:val="D18A28B4"/>
    <w:lvl w:ilvl="0" w:tplc="FFFFFFFF">
      <w:numFmt w:val="bullet"/>
      <w:lvlText w:val="-"/>
      <w:lvlJc w:val="left"/>
      <w:pPr>
        <w:ind w:left="720" w:hanging="360"/>
      </w:pPr>
      <w:rPr>
        <w:rFonts w:ascii="Times New Roman" w:eastAsia="Times New Roman" w:hAnsi="Times New Roman" w:cs="Times New Roman" w:hint="default"/>
      </w:rPr>
    </w:lvl>
    <w:lvl w:ilvl="1" w:tplc="65305C4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C76606"/>
    <w:multiLevelType w:val="hybridMultilevel"/>
    <w:tmpl w:val="77B26EFA"/>
    <w:lvl w:ilvl="0" w:tplc="EFCC0B76">
      <w:start w:val="36"/>
      <w:numFmt w:val="bullet"/>
      <w:lvlText w:val="-"/>
      <w:lvlJc w:val="left"/>
      <w:pPr>
        <w:ind w:left="718" w:hanging="360"/>
      </w:pPr>
      <w:rPr>
        <w:rFonts w:ascii="Times New Roman" w:eastAsiaTheme="minorHAnsi" w:hAnsi="Times New Roman" w:cs="Times New Roman"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21" w15:restartNumberingAfterBreak="0">
    <w:nsid w:val="4EAD06DE"/>
    <w:multiLevelType w:val="hybridMultilevel"/>
    <w:tmpl w:val="4BDCA926"/>
    <w:lvl w:ilvl="0" w:tplc="ACEC440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1F61481"/>
    <w:multiLevelType w:val="hybridMultilevel"/>
    <w:tmpl w:val="1620326C"/>
    <w:lvl w:ilvl="0" w:tplc="A524C918">
      <w:start w:val="1"/>
      <w:numFmt w:val="decimal"/>
      <w:lvlText w:val="%1."/>
      <w:lvlJc w:val="left"/>
      <w:pPr>
        <w:ind w:left="358" w:hanging="360"/>
      </w:pPr>
      <w:rPr>
        <w:rFonts w:hint="default"/>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23" w15:restartNumberingAfterBreak="0">
    <w:nsid w:val="58201A8F"/>
    <w:multiLevelType w:val="hybridMultilevel"/>
    <w:tmpl w:val="3F589BE6"/>
    <w:lvl w:ilvl="0" w:tplc="ACEC440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C980B5F"/>
    <w:multiLevelType w:val="hybridMultilevel"/>
    <w:tmpl w:val="A0ECFDDC"/>
    <w:lvl w:ilvl="0" w:tplc="DE4EE0AA">
      <w:start w:val="1"/>
      <w:numFmt w:val="decimal"/>
      <w:lvlText w:val="%1."/>
      <w:lvlJc w:val="left"/>
      <w:pPr>
        <w:ind w:left="358" w:hanging="360"/>
      </w:pPr>
      <w:rPr>
        <w:rFonts w:hint="default"/>
      </w:rPr>
    </w:lvl>
    <w:lvl w:ilvl="1" w:tplc="9D22CD9E">
      <w:start w:val="1"/>
      <w:numFmt w:val="lowerRoman"/>
      <w:lvlText w:val="%2."/>
      <w:lvlJc w:val="left"/>
      <w:pPr>
        <w:ind w:left="1438" w:hanging="720"/>
      </w:pPr>
      <w:rPr>
        <w:rFonts w:hint="default"/>
      </w:r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25" w15:restartNumberingAfterBreak="0">
    <w:nsid w:val="5D251D41"/>
    <w:multiLevelType w:val="hybridMultilevel"/>
    <w:tmpl w:val="8AEE40B6"/>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EB33C12"/>
    <w:multiLevelType w:val="hybridMultilevel"/>
    <w:tmpl w:val="746AA932"/>
    <w:lvl w:ilvl="0" w:tplc="AA72508C">
      <w:start w:val="1"/>
      <w:numFmt w:val="decimal"/>
      <w:lvlText w:val="%1."/>
      <w:lvlJc w:val="left"/>
      <w:pPr>
        <w:ind w:left="358" w:hanging="360"/>
      </w:pPr>
      <w:rPr>
        <w:rFonts w:hint="default"/>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27" w15:restartNumberingAfterBreak="0">
    <w:nsid w:val="5FF90F4A"/>
    <w:multiLevelType w:val="hybridMultilevel"/>
    <w:tmpl w:val="C8A26EC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8B40AA6"/>
    <w:multiLevelType w:val="hybridMultilevel"/>
    <w:tmpl w:val="588EA700"/>
    <w:lvl w:ilvl="0" w:tplc="EFCC0B76">
      <w:start w:val="36"/>
      <w:numFmt w:val="bullet"/>
      <w:lvlText w:val="-"/>
      <w:lvlJc w:val="left"/>
      <w:pPr>
        <w:ind w:left="718" w:hanging="360"/>
      </w:pPr>
      <w:rPr>
        <w:rFonts w:ascii="Times New Roman" w:eastAsiaTheme="minorHAnsi" w:hAnsi="Times New Roman" w:cs="Times New Roman"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29" w15:restartNumberingAfterBreak="0">
    <w:nsid w:val="6B2704B8"/>
    <w:multiLevelType w:val="hybridMultilevel"/>
    <w:tmpl w:val="EC1C8208"/>
    <w:lvl w:ilvl="0" w:tplc="EC38D2A6">
      <w:start w:val="6"/>
      <w:numFmt w:val="decimal"/>
      <w:lvlText w:val="%1."/>
      <w:lvlJc w:val="left"/>
      <w:pPr>
        <w:ind w:left="641" w:hanging="360"/>
      </w:pPr>
      <w:rPr>
        <w:rFonts w:hint="default"/>
      </w:rPr>
    </w:lvl>
    <w:lvl w:ilvl="1" w:tplc="042A0019" w:tentative="1">
      <w:start w:val="1"/>
      <w:numFmt w:val="lowerLetter"/>
      <w:lvlText w:val="%2."/>
      <w:lvlJc w:val="left"/>
      <w:pPr>
        <w:ind w:left="1361" w:hanging="360"/>
      </w:pPr>
    </w:lvl>
    <w:lvl w:ilvl="2" w:tplc="042A001B" w:tentative="1">
      <w:start w:val="1"/>
      <w:numFmt w:val="lowerRoman"/>
      <w:lvlText w:val="%3."/>
      <w:lvlJc w:val="right"/>
      <w:pPr>
        <w:ind w:left="2081" w:hanging="180"/>
      </w:pPr>
    </w:lvl>
    <w:lvl w:ilvl="3" w:tplc="042A000F" w:tentative="1">
      <w:start w:val="1"/>
      <w:numFmt w:val="decimal"/>
      <w:lvlText w:val="%4."/>
      <w:lvlJc w:val="left"/>
      <w:pPr>
        <w:ind w:left="2801" w:hanging="360"/>
      </w:pPr>
    </w:lvl>
    <w:lvl w:ilvl="4" w:tplc="042A0019" w:tentative="1">
      <w:start w:val="1"/>
      <w:numFmt w:val="lowerLetter"/>
      <w:lvlText w:val="%5."/>
      <w:lvlJc w:val="left"/>
      <w:pPr>
        <w:ind w:left="3521" w:hanging="360"/>
      </w:pPr>
    </w:lvl>
    <w:lvl w:ilvl="5" w:tplc="042A001B" w:tentative="1">
      <w:start w:val="1"/>
      <w:numFmt w:val="lowerRoman"/>
      <w:lvlText w:val="%6."/>
      <w:lvlJc w:val="right"/>
      <w:pPr>
        <w:ind w:left="4241" w:hanging="180"/>
      </w:pPr>
    </w:lvl>
    <w:lvl w:ilvl="6" w:tplc="042A000F" w:tentative="1">
      <w:start w:val="1"/>
      <w:numFmt w:val="decimal"/>
      <w:lvlText w:val="%7."/>
      <w:lvlJc w:val="left"/>
      <w:pPr>
        <w:ind w:left="4961" w:hanging="360"/>
      </w:pPr>
    </w:lvl>
    <w:lvl w:ilvl="7" w:tplc="042A0019" w:tentative="1">
      <w:start w:val="1"/>
      <w:numFmt w:val="lowerLetter"/>
      <w:lvlText w:val="%8."/>
      <w:lvlJc w:val="left"/>
      <w:pPr>
        <w:ind w:left="5681" w:hanging="360"/>
      </w:pPr>
    </w:lvl>
    <w:lvl w:ilvl="8" w:tplc="042A001B" w:tentative="1">
      <w:start w:val="1"/>
      <w:numFmt w:val="lowerRoman"/>
      <w:lvlText w:val="%9."/>
      <w:lvlJc w:val="right"/>
      <w:pPr>
        <w:ind w:left="6401" w:hanging="180"/>
      </w:pPr>
    </w:lvl>
  </w:abstractNum>
  <w:abstractNum w:abstractNumId="30" w15:restartNumberingAfterBreak="0">
    <w:nsid w:val="6D3A25A2"/>
    <w:multiLevelType w:val="hybridMultilevel"/>
    <w:tmpl w:val="98E8A694"/>
    <w:lvl w:ilvl="0" w:tplc="0A465B6C">
      <w:start w:val="6"/>
      <w:numFmt w:val="upperRoman"/>
      <w:lvlText w:val="%1."/>
      <w:lvlJc w:val="left"/>
      <w:pPr>
        <w:ind w:left="1001" w:hanging="720"/>
      </w:pPr>
      <w:rPr>
        <w:rFonts w:hint="default"/>
      </w:rPr>
    </w:lvl>
    <w:lvl w:ilvl="1" w:tplc="04090019" w:tentative="1">
      <w:start w:val="1"/>
      <w:numFmt w:val="lowerLetter"/>
      <w:lvlText w:val="%2."/>
      <w:lvlJc w:val="left"/>
      <w:pPr>
        <w:ind w:left="1361" w:hanging="360"/>
      </w:pPr>
    </w:lvl>
    <w:lvl w:ilvl="2" w:tplc="0409001B">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1" w15:restartNumberingAfterBreak="0">
    <w:nsid w:val="6EE21E7E"/>
    <w:multiLevelType w:val="hybridMultilevel"/>
    <w:tmpl w:val="1688E87C"/>
    <w:lvl w:ilvl="0" w:tplc="ACEC440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1DD7746"/>
    <w:multiLevelType w:val="hybridMultilevel"/>
    <w:tmpl w:val="4418A532"/>
    <w:lvl w:ilvl="0" w:tplc="D8DC2806">
      <w:numFmt w:val="bullet"/>
      <w:lvlText w:val="-"/>
      <w:lvlJc w:val="left"/>
      <w:pPr>
        <w:ind w:left="362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3995" w:hanging="360"/>
      </w:pPr>
      <w:rPr>
        <w:rFonts w:ascii="Courier New" w:hAnsi="Courier New" w:cs="Courier New" w:hint="default"/>
      </w:rPr>
    </w:lvl>
    <w:lvl w:ilvl="2" w:tplc="D8DC2806">
      <w:numFmt w:val="bullet"/>
      <w:lvlText w:val="-"/>
      <w:lvlJc w:val="left"/>
      <w:pPr>
        <w:ind w:left="1057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3" w:tplc="04090001" w:tentative="1">
      <w:start w:val="1"/>
      <w:numFmt w:val="bullet"/>
      <w:lvlText w:val=""/>
      <w:lvlJc w:val="left"/>
      <w:pPr>
        <w:ind w:left="5435" w:hanging="360"/>
      </w:pPr>
      <w:rPr>
        <w:rFonts w:ascii="Symbol" w:hAnsi="Symbol" w:hint="default"/>
      </w:rPr>
    </w:lvl>
    <w:lvl w:ilvl="4" w:tplc="04090003" w:tentative="1">
      <w:start w:val="1"/>
      <w:numFmt w:val="bullet"/>
      <w:lvlText w:val="o"/>
      <w:lvlJc w:val="left"/>
      <w:pPr>
        <w:ind w:left="6155" w:hanging="360"/>
      </w:pPr>
      <w:rPr>
        <w:rFonts w:ascii="Courier New" w:hAnsi="Courier New" w:cs="Courier New" w:hint="default"/>
      </w:rPr>
    </w:lvl>
    <w:lvl w:ilvl="5" w:tplc="04090005" w:tentative="1">
      <w:start w:val="1"/>
      <w:numFmt w:val="bullet"/>
      <w:lvlText w:val=""/>
      <w:lvlJc w:val="left"/>
      <w:pPr>
        <w:ind w:left="6875" w:hanging="360"/>
      </w:pPr>
      <w:rPr>
        <w:rFonts w:ascii="Wingdings" w:hAnsi="Wingdings" w:hint="default"/>
      </w:rPr>
    </w:lvl>
    <w:lvl w:ilvl="6" w:tplc="04090001" w:tentative="1">
      <w:start w:val="1"/>
      <w:numFmt w:val="bullet"/>
      <w:lvlText w:val=""/>
      <w:lvlJc w:val="left"/>
      <w:pPr>
        <w:ind w:left="7595" w:hanging="360"/>
      </w:pPr>
      <w:rPr>
        <w:rFonts w:ascii="Symbol" w:hAnsi="Symbol" w:hint="default"/>
      </w:rPr>
    </w:lvl>
    <w:lvl w:ilvl="7" w:tplc="04090003" w:tentative="1">
      <w:start w:val="1"/>
      <w:numFmt w:val="bullet"/>
      <w:lvlText w:val="o"/>
      <w:lvlJc w:val="left"/>
      <w:pPr>
        <w:ind w:left="8315" w:hanging="360"/>
      </w:pPr>
      <w:rPr>
        <w:rFonts w:ascii="Courier New" w:hAnsi="Courier New" w:cs="Courier New" w:hint="default"/>
      </w:rPr>
    </w:lvl>
    <w:lvl w:ilvl="8" w:tplc="04090005" w:tentative="1">
      <w:start w:val="1"/>
      <w:numFmt w:val="bullet"/>
      <w:lvlText w:val=""/>
      <w:lvlJc w:val="left"/>
      <w:pPr>
        <w:ind w:left="9035" w:hanging="360"/>
      </w:pPr>
      <w:rPr>
        <w:rFonts w:ascii="Wingdings" w:hAnsi="Wingdings" w:hint="default"/>
      </w:rPr>
    </w:lvl>
  </w:abstractNum>
  <w:abstractNum w:abstractNumId="33" w15:restartNumberingAfterBreak="0">
    <w:nsid w:val="74426183"/>
    <w:multiLevelType w:val="hybridMultilevel"/>
    <w:tmpl w:val="505672AE"/>
    <w:lvl w:ilvl="0" w:tplc="5D36658C">
      <w:start w:val="1"/>
      <w:numFmt w:val="decimal"/>
      <w:lvlText w:val="%1."/>
      <w:lvlJc w:val="left"/>
      <w:pPr>
        <w:ind w:left="358" w:hanging="360"/>
      </w:pPr>
      <w:rPr>
        <w:rFonts w:hint="default"/>
      </w:rPr>
    </w:lvl>
    <w:lvl w:ilvl="1" w:tplc="16F4FAB0">
      <w:start w:val="1"/>
      <w:numFmt w:val="lowerLetter"/>
      <w:lvlText w:val="%2."/>
      <w:lvlJc w:val="left"/>
      <w:pPr>
        <w:ind w:left="1078" w:hanging="360"/>
      </w:pPr>
      <w:rPr>
        <w:rFonts w:hint="default"/>
      </w:r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34" w15:restartNumberingAfterBreak="0">
    <w:nsid w:val="766849A7"/>
    <w:multiLevelType w:val="hybridMultilevel"/>
    <w:tmpl w:val="37BECA46"/>
    <w:lvl w:ilvl="0" w:tplc="EA0C8D56">
      <w:start w:val="1"/>
      <w:numFmt w:val="decimal"/>
      <w:lvlText w:val="%1."/>
      <w:lvlJc w:val="left"/>
      <w:pPr>
        <w:ind w:left="358" w:hanging="360"/>
      </w:pPr>
      <w:rPr>
        <w:rFonts w:hint="default"/>
      </w:rPr>
    </w:lvl>
    <w:lvl w:ilvl="1" w:tplc="57D87E3A">
      <w:start w:val="1"/>
      <w:numFmt w:val="bullet"/>
      <w:lvlText w:val=""/>
      <w:lvlJc w:val="left"/>
      <w:pPr>
        <w:ind w:left="1178" w:hanging="460"/>
      </w:pPr>
      <w:rPr>
        <w:rFonts w:ascii="Wingdings" w:eastAsiaTheme="minorHAnsi" w:hAnsi="Wingdings" w:cstheme="minorBidi" w:hint="default"/>
      </w:r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35" w15:restartNumberingAfterBreak="0">
    <w:nsid w:val="7B013B3F"/>
    <w:multiLevelType w:val="hybridMultilevel"/>
    <w:tmpl w:val="C0BA5AF8"/>
    <w:lvl w:ilvl="0" w:tplc="042A000F">
      <w:start w:val="1"/>
      <w:numFmt w:val="decimal"/>
      <w:lvlText w:val="%1."/>
      <w:lvlJc w:val="left"/>
      <w:pPr>
        <w:ind w:left="720" w:hanging="360"/>
      </w:pPr>
      <w:rPr>
        <w:rFonts w:hint="default"/>
      </w:rPr>
    </w:lvl>
    <w:lvl w:ilvl="1" w:tplc="53B6C644">
      <w:numFmt w:val="bullet"/>
      <w:lvlText w:val="-"/>
      <w:lvlJc w:val="left"/>
      <w:pPr>
        <w:ind w:left="1800" w:hanging="720"/>
      </w:pPr>
      <w:rPr>
        <w:rFonts w:ascii="Times New Roman" w:eastAsiaTheme="minorHAnsi"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D9F0777"/>
    <w:multiLevelType w:val="hybridMultilevel"/>
    <w:tmpl w:val="72525832"/>
    <w:lvl w:ilvl="0" w:tplc="EFCC0B76">
      <w:start w:val="36"/>
      <w:numFmt w:val="bullet"/>
      <w:lvlText w:val="-"/>
      <w:lvlJc w:val="left"/>
      <w:pPr>
        <w:ind w:left="718" w:hanging="360"/>
      </w:pPr>
      <w:rPr>
        <w:rFonts w:ascii="Times New Roman" w:eastAsiaTheme="minorHAnsi" w:hAnsi="Times New Roman" w:cs="Times New Roman"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num w:numId="1">
    <w:abstractNumId w:val="4"/>
  </w:num>
  <w:num w:numId="2">
    <w:abstractNumId w:val="25"/>
  </w:num>
  <w:num w:numId="3">
    <w:abstractNumId w:val="27"/>
  </w:num>
  <w:num w:numId="4">
    <w:abstractNumId w:val="15"/>
  </w:num>
  <w:num w:numId="5">
    <w:abstractNumId w:val="12"/>
  </w:num>
  <w:num w:numId="6">
    <w:abstractNumId w:val="0"/>
  </w:num>
  <w:num w:numId="7">
    <w:abstractNumId w:val="21"/>
  </w:num>
  <w:num w:numId="8">
    <w:abstractNumId w:val="7"/>
  </w:num>
  <w:num w:numId="9">
    <w:abstractNumId w:val="26"/>
  </w:num>
  <w:num w:numId="10">
    <w:abstractNumId w:val="14"/>
  </w:num>
  <w:num w:numId="11">
    <w:abstractNumId w:val="33"/>
  </w:num>
  <w:num w:numId="12">
    <w:abstractNumId w:val="8"/>
  </w:num>
  <w:num w:numId="13">
    <w:abstractNumId w:val="24"/>
  </w:num>
  <w:num w:numId="14">
    <w:abstractNumId w:val="34"/>
  </w:num>
  <w:num w:numId="15">
    <w:abstractNumId w:val="2"/>
  </w:num>
  <w:num w:numId="16">
    <w:abstractNumId w:val="16"/>
  </w:num>
  <w:num w:numId="17">
    <w:abstractNumId w:val="36"/>
  </w:num>
  <w:num w:numId="18">
    <w:abstractNumId w:val="17"/>
  </w:num>
  <w:num w:numId="19">
    <w:abstractNumId w:val="22"/>
  </w:num>
  <w:num w:numId="20">
    <w:abstractNumId w:val="20"/>
  </w:num>
  <w:num w:numId="21">
    <w:abstractNumId w:val="3"/>
  </w:num>
  <w:num w:numId="22">
    <w:abstractNumId w:val="28"/>
  </w:num>
  <w:num w:numId="23">
    <w:abstractNumId w:val="5"/>
  </w:num>
  <w:num w:numId="24">
    <w:abstractNumId w:val="18"/>
  </w:num>
  <w:num w:numId="25">
    <w:abstractNumId w:val="30"/>
  </w:num>
  <w:num w:numId="26">
    <w:abstractNumId w:val="32"/>
  </w:num>
  <w:num w:numId="27">
    <w:abstractNumId w:val="29"/>
  </w:num>
  <w:num w:numId="28">
    <w:abstractNumId w:val="13"/>
  </w:num>
  <w:num w:numId="29">
    <w:abstractNumId w:val="10"/>
  </w:num>
  <w:num w:numId="30">
    <w:abstractNumId w:val="35"/>
  </w:num>
  <w:num w:numId="31">
    <w:abstractNumId w:val="11"/>
  </w:num>
  <w:num w:numId="32">
    <w:abstractNumId w:val="6"/>
  </w:num>
  <w:num w:numId="33">
    <w:abstractNumId w:val="1"/>
  </w:num>
  <w:num w:numId="34">
    <w:abstractNumId w:val="23"/>
  </w:num>
  <w:num w:numId="35">
    <w:abstractNumId w:val="31"/>
  </w:num>
  <w:num w:numId="36">
    <w:abstractNumId w:val="19"/>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95"/>
    <w:rsid w:val="000000A6"/>
    <w:rsid w:val="00013DBF"/>
    <w:rsid w:val="000154C2"/>
    <w:rsid w:val="00025EF8"/>
    <w:rsid w:val="00032738"/>
    <w:rsid w:val="0004058E"/>
    <w:rsid w:val="000A0447"/>
    <w:rsid w:val="000A079E"/>
    <w:rsid w:val="000B2210"/>
    <w:rsid w:val="000D2905"/>
    <w:rsid w:val="000D3952"/>
    <w:rsid w:val="000D414F"/>
    <w:rsid w:val="000D6F92"/>
    <w:rsid w:val="000E2FD9"/>
    <w:rsid w:val="000E6057"/>
    <w:rsid w:val="000E7F5F"/>
    <w:rsid w:val="000F51B4"/>
    <w:rsid w:val="00104A95"/>
    <w:rsid w:val="00111276"/>
    <w:rsid w:val="00113C1B"/>
    <w:rsid w:val="0013268B"/>
    <w:rsid w:val="00137052"/>
    <w:rsid w:val="001459A9"/>
    <w:rsid w:val="00147F17"/>
    <w:rsid w:val="001500F6"/>
    <w:rsid w:val="00166E31"/>
    <w:rsid w:val="00174A90"/>
    <w:rsid w:val="00181E99"/>
    <w:rsid w:val="0018448D"/>
    <w:rsid w:val="0019166D"/>
    <w:rsid w:val="00195803"/>
    <w:rsid w:val="00196F02"/>
    <w:rsid w:val="001A0839"/>
    <w:rsid w:val="001C5E67"/>
    <w:rsid w:val="001E0CA0"/>
    <w:rsid w:val="001E372D"/>
    <w:rsid w:val="001F16E7"/>
    <w:rsid w:val="0021552A"/>
    <w:rsid w:val="00217BE6"/>
    <w:rsid w:val="00220345"/>
    <w:rsid w:val="00223CFF"/>
    <w:rsid w:val="00224DF7"/>
    <w:rsid w:val="00224FA0"/>
    <w:rsid w:val="00231619"/>
    <w:rsid w:val="00232B82"/>
    <w:rsid w:val="002355BE"/>
    <w:rsid w:val="002405CB"/>
    <w:rsid w:val="002408E3"/>
    <w:rsid w:val="00246C2F"/>
    <w:rsid w:val="00246C61"/>
    <w:rsid w:val="002500F6"/>
    <w:rsid w:val="00257D7F"/>
    <w:rsid w:val="002670CE"/>
    <w:rsid w:val="00275173"/>
    <w:rsid w:val="002760C3"/>
    <w:rsid w:val="00286F07"/>
    <w:rsid w:val="002949B9"/>
    <w:rsid w:val="00294CAF"/>
    <w:rsid w:val="002960C1"/>
    <w:rsid w:val="00297CA9"/>
    <w:rsid w:val="002A1772"/>
    <w:rsid w:val="002C0EFB"/>
    <w:rsid w:val="002C5F32"/>
    <w:rsid w:val="002D464A"/>
    <w:rsid w:val="002D5E89"/>
    <w:rsid w:val="002E5AAF"/>
    <w:rsid w:val="002F5040"/>
    <w:rsid w:val="002F7DA5"/>
    <w:rsid w:val="00302CD4"/>
    <w:rsid w:val="00303B19"/>
    <w:rsid w:val="00306B39"/>
    <w:rsid w:val="00306D2A"/>
    <w:rsid w:val="003224F6"/>
    <w:rsid w:val="00335893"/>
    <w:rsid w:val="00337AE9"/>
    <w:rsid w:val="00352D00"/>
    <w:rsid w:val="00367017"/>
    <w:rsid w:val="0037266E"/>
    <w:rsid w:val="00382350"/>
    <w:rsid w:val="003839B9"/>
    <w:rsid w:val="003A1DAC"/>
    <w:rsid w:val="003B1495"/>
    <w:rsid w:val="003B2E7B"/>
    <w:rsid w:val="003D6F84"/>
    <w:rsid w:val="003E28F8"/>
    <w:rsid w:val="003F08DF"/>
    <w:rsid w:val="003F3413"/>
    <w:rsid w:val="0040105D"/>
    <w:rsid w:val="00402EFC"/>
    <w:rsid w:val="004129AC"/>
    <w:rsid w:val="004136A7"/>
    <w:rsid w:val="0041611C"/>
    <w:rsid w:val="00425321"/>
    <w:rsid w:val="00425C8F"/>
    <w:rsid w:val="00431C3F"/>
    <w:rsid w:val="004342D3"/>
    <w:rsid w:val="0043628A"/>
    <w:rsid w:val="00445AF1"/>
    <w:rsid w:val="00445F0C"/>
    <w:rsid w:val="0044775A"/>
    <w:rsid w:val="0045723C"/>
    <w:rsid w:val="00467B98"/>
    <w:rsid w:val="00471ADF"/>
    <w:rsid w:val="00472115"/>
    <w:rsid w:val="0048087F"/>
    <w:rsid w:val="00491ECF"/>
    <w:rsid w:val="004A7B6C"/>
    <w:rsid w:val="004C0F4A"/>
    <w:rsid w:val="004C1497"/>
    <w:rsid w:val="004C51C8"/>
    <w:rsid w:val="004C63A1"/>
    <w:rsid w:val="004C76BF"/>
    <w:rsid w:val="004E6A38"/>
    <w:rsid w:val="005003FC"/>
    <w:rsid w:val="00503E3A"/>
    <w:rsid w:val="00507F70"/>
    <w:rsid w:val="005101BA"/>
    <w:rsid w:val="00510891"/>
    <w:rsid w:val="00511D0A"/>
    <w:rsid w:val="005134B1"/>
    <w:rsid w:val="00514EB7"/>
    <w:rsid w:val="0052622D"/>
    <w:rsid w:val="0053258F"/>
    <w:rsid w:val="00552910"/>
    <w:rsid w:val="005536B9"/>
    <w:rsid w:val="00572BE3"/>
    <w:rsid w:val="00587FCC"/>
    <w:rsid w:val="005951F5"/>
    <w:rsid w:val="005D183A"/>
    <w:rsid w:val="005D6569"/>
    <w:rsid w:val="005E1B5B"/>
    <w:rsid w:val="005E1BCD"/>
    <w:rsid w:val="005F1112"/>
    <w:rsid w:val="005F4537"/>
    <w:rsid w:val="005F70EA"/>
    <w:rsid w:val="0060728F"/>
    <w:rsid w:val="0061221A"/>
    <w:rsid w:val="00623492"/>
    <w:rsid w:val="00626A34"/>
    <w:rsid w:val="00626A89"/>
    <w:rsid w:val="00627234"/>
    <w:rsid w:val="00631295"/>
    <w:rsid w:val="006331B8"/>
    <w:rsid w:val="00641A14"/>
    <w:rsid w:val="00642199"/>
    <w:rsid w:val="00645287"/>
    <w:rsid w:val="00647A9C"/>
    <w:rsid w:val="00652D5C"/>
    <w:rsid w:val="00681C28"/>
    <w:rsid w:val="0068298B"/>
    <w:rsid w:val="00691DB6"/>
    <w:rsid w:val="00694F76"/>
    <w:rsid w:val="006A51F3"/>
    <w:rsid w:val="006B12D3"/>
    <w:rsid w:val="006B4FC9"/>
    <w:rsid w:val="006C0D65"/>
    <w:rsid w:val="006C2B88"/>
    <w:rsid w:val="006C343B"/>
    <w:rsid w:val="006C6D33"/>
    <w:rsid w:val="006D2C96"/>
    <w:rsid w:val="006E0444"/>
    <w:rsid w:val="006E0E64"/>
    <w:rsid w:val="006E6511"/>
    <w:rsid w:val="006E6AEF"/>
    <w:rsid w:val="006F3C40"/>
    <w:rsid w:val="006F4729"/>
    <w:rsid w:val="0070046E"/>
    <w:rsid w:val="00705FE8"/>
    <w:rsid w:val="00706469"/>
    <w:rsid w:val="00710EE2"/>
    <w:rsid w:val="00712FF1"/>
    <w:rsid w:val="00731411"/>
    <w:rsid w:val="00732B3F"/>
    <w:rsid w:val="00737B8B"/>
    <w:rsid w:val="00755272"/>
    <w:rsid w:val="00760F3E"/>
    <w:rsid w:val="00762D51"/>
    <w:rsid w:val="0076363C"/>
    <w:rsid w:val="0076746A"/>
    <w:rsid w:val="007700FC"/>
    <w:rsid w:val="00782488"/>
    <w:rsid w:val="007A0665"/>
    <w:rsid w:val="007A63B9"/>
    <w:rsid w:val="007B0C6A"/>
    <w:rsid w:val="007B4199"/>
    <w:rsid w:val="007B6BF8"/>
    <w:rsid w:val="007C27B0"/>
    <w:rsid w:val="007C3806"/>
    <w:rsid w:val="007C4080"/>
    <w:rsid w:val="007E7E85"/>
    <w:rsid w:val="00802E88"/>
    <w:rsid w:val="00806A40"/>
    <w:rsid w:val="00817E7C"/>
    <w:rsid w:val="00836D9A"/>
    <w:rsid w:val="00864FA0"/>
    <w:rsid w:val="00870C6B"/>
    <w:rsid w:val="00873419"/>
    <w:rsid w:val="00875CCF"/>
    <w:rsid w:val="00875FDE"/>
    <w:rsid w:val="00884437"/>
    <w:rsid w:val="00884A00"/>
    <w:rsid w:val="00887A21"/>
    <w:rsid w:val="008A1CE6"/>
    <w:rsid w:val="008A7AAE"/>
    <w:rsid w:val="008B3822"/>
    <w:rsid w:val="008C54EF"/>
    <w:rsid w:val="008D1A94"/>
    <w:rsid w:val="008E0B9B"/>
    <w:rsid w:val="0090244D"/>
    <w:rsid w:val="0091118E"/>
    <w:rsid w:val="00914131"/>
    <w:rsid w:val="00916B88"/>
    <w:rsid w:val="00920E72"/>
    <w:rsid w:val="00924F76"/>
    <w:rsid w:val="00930091"/>
    <w:rsid w:val="0094001D"/>
    <w:rsid w:val="00946D93"/>
    <w:rsid w:val="00956356"/>
    <w:rsid w:val="009716D1"/>
    <w:rsid w:val="009720F5"/>
    <w:rsid w:val="00974142"/>
    <w:rsid w:val="0097551B"/>
    <w:rsid w:val="00976688"/>
    <w:rsid w:val="00990CA9"/>
    <w:rsid w:val="00996D82"/>
    <w:rsid w:val="009975F5"/>
    <w:rsid w:val="009B205D"/>
    <w:rsid w:val="009B4628"/>
    <w:rsid w:val="009B5131"/>
    <w:rsid w:val="009B56E8"/>
    <w:rsid w:val="009C6189"/>
    <w:rsid w:val="009C79C6"/>
    <w:rsid w:val="009D0553"/>
    <w:rsid w:val="009D2CFC"/>
    <w:rsid w:val="009F33B7"/>
    <w:rsid w:val="009F5E65"/>
    <w:rsid w:val="00A03F8E"/>
    <w:rsid w:val="00A05A7F"/>
    <w:rsid w:val="00A05B0C"/>
    <w:rsid w:val="00A05E0C"/>
    <w:rsid w:val="00A13469"/>
    <w:rsid w:val="00A14228"/>
    <w:rsid w:val="00A21717"/>
    <w:rsid w:val="00A27405"/>
    <w:rsid w:val="00A27789"/>
    <w:rsid w:val="00A30CAC"/>
    <w:rsid w:val="00A37B94"/>
    <w:rsid w:val="00A4175B"/>
    <w:rsid w:val="00A521D6"/>
    <w:rsid w:val="00A5328D"/>
    <w:rsid w:val="00A562B7"/>
    <w:rsid w:val="00A62F7B"/>
    <w:rsid w:val="00A6751F"/>
    <w:rsid w:val="00A83D55"/>
    <w:rsid w:val="00AA4F82"/>
    <w:rsid w:val="00AC1354"/>
    <w:rsid w:val="00AD1AF0"/>
    <w:rsid w:val="00AD5EE8"/>
    <w:rsid w:val="00AE09D3"/>
    <w:rsid w:val="00AF3DDB"/>
    <w:rsid w:val="00B02890"/>
    <w:rsid w:val="00B106C6"/>
    <w:rsid w:val="00B26F63"/>
    <w:rsid w:val="00B31943"/>
    <w:rsid w:val="00B34D19"/>
    <w:rsid w:val="00B35BCD"/>
    <w:rsid w:val="00B86519"/>
    <w:rsid w:val="00BA4587"/>
    <w:rsid w:val="00BC0169"/>
    <w:rsid w:val="00BD0AC1"/>
    <w:rsid w:val="00BD5EE1"/>
    <w:rsid w:val="00BE06E1"/>
    <w:rsid w:val="00C261E1"/>
    <w:rsid w:val="00C4401B"/>
    <w:rsid w:val="00C458A7"/>
    <w:rsid w:val="00C45E7F"/>
    <w:rsid w:val="00C52E2B"/>
    <w:rsid w:val="00C55640"/>
    <w:rsid w:val="00C83AE9"/>
    <w:rsid w:val="00C91E93"/>
    <w:rsid w:val="00C9394E"/>
    <w:rsid w:val="00CA3594"/>
    <w:rsid w:val="00CA422D"/>
    <w:rsid w:val="00CD3AA5"/>
    <w:rsid w:val="00CD7CC2"/>
    <w:rsid w:val="00CE69B3"/>
    <w:rsid w:val="00CE7D68"/>
    <w:rsid w:val="00D02AEC"/>
    <w:rsid w:val="00D049E3"/>
    <w:rsid w:val="00D071B4"/>
    <w:rsid w:val="00D11E83"/>
    <w:rsid w:val="00D21BDE"/>
    <w:rsid w:val="00D41E82"/>
    <w:rsid w:val="00D44139"/>
    <w:rsid w:val="00D65ECE"/>
    <w:rsid w:val="00D720C4"/>
    <w:rsid w:val="00D8396C"/>
    <w:rsid w:val="00D91567"/>
    <w:rsid w:val="00D946E4"/>
    <w:rsid w:val="00D94D30"/>
    <w:rsid w:val="00D94E84"/>
    <w:rsid w:val="00D9596E"/>
    <w:rsid w:val="00D95AFA"/>
    <w:rsid w:val="00DB1ADF"/>
    <w:rsid w:val="00DD3354"/>
    <w:rsid w:val="00DE6788"/>
    <w:rsid w:val="00DF0C8A"/>
    <w:rsid w:val="00DF6FF8"/>
    <w:rsid w:val="00E04ED5"/>
    <w:rsid w:val="00E1170E"/>
    <w:rsid w:val="00E13A90"/>
    <w:rsid w:val="00E15772"/>
    <w:rsid w:val="00E3447F"/>
    <w:rsid w:val="00E42668"/>
    <w:rsid w:val="00E51EBD"/>
    <w:rsid w:val="00E56C94"/>
    <w:rsid w:val="00E7200C"/>
    <w:rsid w:val="00E757AB"/>
    <w:rsid w:val="00E76B57"/>
    <w:rsid w:val="00E84DFC"/>
    <w:rsid w:val="00E918FA"/>
    <w:rsid w:val="00E93E5D"/>
    <w:rsid w:val="00E96450"/>
    <w:rsid w:val="00EA445C"/>
    <w:rsid w:val="00EA6876"/>
    <w:rsid w:val="00EC055E"/>
    <w:rsid w:val="00EC4109"/>
    <w:rsid w:val="00ED2DB4"/>
    <w:rsid w:val="00ED76F7"/>
    <w:rsid w:val="00ED7E32"/>
    <w:rsid w:val="00EE4CD4"/>
    <w:rsid w:val="00EE4E5F"/>
    <w:rsid w:val="00EE66D4"/>
    <w:rsid w:val="00EF7F11"/>
    <w:rsid w:val="00F07F26"/>
    <w:rsid w:val="00F110D3"/>
    <w:rsid w:val="00F17117"/>
    <w:rsid w:val="00F32D9C"/>
    <w:rsid w:val="00F427D3"/>
    <w:rsid w:val="00F47543"/>
    <w:rsid w:val="00F532CA"/>
    <w:rsid w:val="00F5652C"/>
    <w:rsid w:val="00F61ACD"/>
    <w:rsid w:val="00F6606E"/>
    <w:rsid w:val="00F679D4"/>
    <w:rsid w:val="00F760D9"/>
    <w:rsid w:val="00F8686F"/>
    <w:rsid w:val="00F9004C"/>
    <w:rsid w:val="00F909FE"/>
    <w:rsid w:val="00F914C0"/>
    <w:rsid w:val="00F952FA"/>
    <w:rsid w:val="00FA09C8"/>
    <w:rsid w:val="00FB0F06"/>
    <w:rsid w:val="00FC2F5A"/>
    <w:rsid w:val="00FD3FC0"/>
    <w:rsid w:val="00FD5013"/>
    <w:rsid w:val="00FF747D"/>
    <w:rsid w:val="00FF7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BD25"/>
  <w15:chartTrackingRefBased/>
  <w15:docId w15:val="{3BB8F702-6AE4-410F-BFAB-EE8D9FCF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vi-VN" w:eastAsia="en-US" w:bidi="ar-SA"/>
        <w14:ligatures w14:val="standardContextual"/>
      </w:rPr>
    </w:rPrDefault>
    <w:pPrDefault>
      <w:pPr>
        <w:spacing w:before="160" w:after="120"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F8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E372D"/>
    <w:pPr>
      <w:ind w:left="720"/>
      <w:contextualSpacing/>
    </w:pPr>
  </w:style>
  <w:style w:type="character" w:styleId="Hyperlink">
    <w:name w:val="Hyperlink"/>
    <w:basedOn w:val="DefaultParagraphFont"/>
    <w:uiPriority w:val="99"/>
    <w:unhideWhenUsed/>
    <w:rsid w:val="00647A9C"/>
    <w:rPr>
      <w:color w:val="0563C1" w:themeColor="hyperlink"/>
      <w:u w:val="single"/>
    </w:rPr>
  </w:style>
  <w:style w:type="character" w:customStyle="1" w:styleId="UnresolvedMention">
    <w:name w:val="Unresolved Mention"/>
    <w:basedOn w:val="DefaultParagraphFont"/>
    <w:uiPriority w:val="99"/>
    <w:semiHidden/>
    <w:unhideWhenUsed/>
    <w:rsid w:val="00647A9C"/>
    <w:rPr>
      <w:color w:val="605E5C"/>
      <w:shd w:val="clear" w:color="auto" w:fill="E1DFDD"/>
    </w:rPr>
  </w:style>
  <w:style w:type="paragraph" w:styleId="BodyText">
    <w:name w:val="Body Text"/>
    <w:basedOn w:val="Normal"/>
    <w:link w:val="BodyTextChar"/>
    <w:uiPriority w:val="1"/>
    <w:qFormat/>
    <w:rsid w:val="00231619"/>
    <w:pPr>
      <w:widowControl w:val="0"/>
      <w:autoSpaceDE w:val="0"/>
      <w:autoSpaceDN w:val="0"/>
      <w:spacing w:before="0" w:after="0" w:line="240" w:lineRule="auto"/>
      <w:ind w:left="232"/>
    </w:pPr>
    <w:rPr>
      <w:rFonts w:eastAsia="Times New Roman" w:cs="Times New Roman"/>
      <w:sz w:val="28"/>
      <w:szCs w:val="28"/>
      <w:lang w:val="vi"/>
      <w14:ligatures w14:val="none"/>
    </w:rPr>
  </w:style>
  <w:style w:type="character" w:customStyle="1" w:styleId="BodyTextChar">
    <w:name w:val="Body Text Char"/>
    <w:basedOn w:val="DefaultParagraphFont"/>
    <w:link w:val="BodyText"/>
    <w:uiPriority w:val="1"/>
    <w:rsid w:val="00231619"/>
    <w:rPr>
      <w:rFonts w:eastAsia="Times New Roman" w:cs="Times New Roman"/>
      <w:sz w:val="28"/>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3E4vAJ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13292</Words>
  <Characters>75765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Thai Phuong</cp:lastModifiedBy>
  <cp:revision>3</cp:revision>
  <dcterms:created xsi:type="dcterms:W3CDTF">2025-02-18T13:10:00Z</dcterms:created>
  <dcterms:modified xsi:type="dcterms:W3CDTF">2025-02-24T06:51:00Z</dcterms:modified>
</cp:coreProperties>
</file>