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9" w:type="dxa"/>
        <w:tblInd w:w="-176" w:type="dxa"/>
        <w:tblLook w:val="01E0" w:firstRow="1" w:lastRow="1" w:firstColumn="1" w:lastColumn="1" w:noHBand="0" w:noVBand="0"/>
      </w:tblPr>
      <w:tblGrid>
        <w:gridCol w:w="5671"/>
        <w:gridCol w:w="8788"/>
      </w:tblGrid>
      <w:tr w:rsidR="00676EF1" w:rsidRPr="00930C6E" w14:paraId="38534C84" w14:textId="77777777" w:rsidTr="00676EF1">
        <w:tc>
          <w:tcPr>
            <w:tcW w:w="5671" w:type="dxa"/>
            <w:shd w:val="clear" w:color="auto" w:fill="auto"/>
          </w:tcPr>
          <w:p w14:paraId="64A5179E" w14:textId="77777777" w:rsidR="00676EF1" w:rsidRPr="00224AB5" w:rsidRDefault="00676EF1" w:rsidP="00094F5C">
            <w:pPr>
              <w:widowControl w:val="0"/>
              <w:spacing w:after="0" w:line="240" w:lineRule="auto"/>
              <w:ind w:left="-250" w:right="-171"/>
              <w:jc w:val="center"/>
              <w:rPr>
                <w:rFonts w:ascii="Times New Roman" w:hAnsi="Times New Roman"/>
                <w:color w:val="000000"/>
                <w:sz w:val="26"/>
                <w:szCs w:val="24"/>
              </w:rPr>
            </w:pPr>
            <w:r w:rsidRPr="00224AB5">
              <w:rPr>
                <w:rFonts w:ascii="Times New Roman" w:hAnsi="Times New Roman"/>
                <w:color w:val="000000"/>
                <w:sz w:val="26"/>
                <w:szCs w:val="24"/>
              </w:rPr>
              <w:t>ỦY BAN NHÂN DÂN</w:t>
            </w:r>
          </w:p>
          <w:p w14:paraId="2C87FC64" w14:textId="77777777" w:rsidR="00676EF1" w:rsidRPr="00224AB5" w:rsidRDefault="00676EF1" w:rsidP="00094F5C">
            <w:pPr>
              <w:widowControl w:val="0"/>
              <w:spacing w:after="0" w:line="240" w:lineRule="auto"/>
              <w:ind w:left="-250" w:right="-171"/>
              <w:jc w:val="center"/>
              <w:rPr>
                <w:rFonts w:ascii="Times New Roman" w:hAnsi="Times New Roman"/>
                <w:color w:val="000000"/>
                <w:sz w:val="26"/>
                <w:szCs w:val="24"/>
              </w:rPr>
            </w:pPr>
            <w:r w:rsidRPr="00224AB5">
              <w:rPr>
                <w:rFonts w:ascii="Times New Roman" w:hAnsi="Times New Roman"/>
                <w:color w:val="000000"/>
                <w:sz w:val="26"/>
                <w:szCs w:val="24"/>
              </w:rPr>
              <w:t>THÀNH PHỐ HỒ CHÍ MINH</w:t>
            </w:r>
          </w:p>
          <w:p w14:paraId="77EA42B2" w14:textId="6D4F5875" w:rsidR="00676EF1" w:rsidRPr="00224AB5" w:rsidRDefault="007A35D7" w:rsidP="00094F5C">
            <w:pPr>
              <w:widowControl w:val="0"/>
              <w:spacing w:after="0" w:line="240" w:lineRule="auto"/>
              <w:jc w:val="center"/>
              <w:rPr>
                <w:rFonts w:ascii="Times New Roman" w:hAnsi="Times New Roman"/>
                <w:b/>
                <w:color w:val="000000"/>
                <w:sz w:val="26"/>
                <w:szCs w:val="24"/>
              </w:rPr>
            </w:pPr>
            <w:r>
              <w:rPr>
                <w:rFonts w:ascii="Times New Roman" w:hAnsi="Times New Roman"/>
                <w:b/>
                <w:iCs/>
                <w:color w:val="000000"/>
                <w:sz w:val="26"/>
                <w:szCs w:val="24"/>
              </w:rPr>
              <w:t xml:space="preserve">SỞ KHOA HỌC </w:t>
            </w:r>
            <w:r w:rsidR="000E131C">
              <w:rPr>
                <w:rFonts w:ascii="Times New Roman" w:hAnsi="Times New Roman"/>
                <w:b/>
                <w:iCs/>
                <w:color w:val="000000"/>
                <w:sz w:val="26"/>
                <w:szCs w:val="24"/>
              </w:rPr>
              <w:t xml:space="preserve">VÀ </w:t>
            </w:r>
            <w:r>
              <w:rPr>
                <w:rFonts w:ascii="Times New Roman" w:hAnsi="Times New Roman"/>
                <w:b/>
                <w:iCs/>
                <w:color w:val="000000"/>
                <w:sz w:val="26"/>
                <w:szCs w:val="24"/>
              </w:rPr>
              <w:t>CÔNG NGHỆ</w:t>
            </w:r>
          </w:p>
          <w:p w14:paraId="710D939B" w14:textId="71B19E5C" w:rsidR="00676EF1" w:rsidRPr="006B2F7B" w:rsidRDefault="008A0135" w:rsidP="00094F5C">
            <w:pPr>
              <w:widowControl w:val="0"/>
              <w:spacing w:after="0" w:line="240" w:lineRule="auto"/>
              <w:ind w:left="-250" w:right="-171"/>
              <w:jc w:val="center"/>
              <w:rPr>
                <w:rFonts w:ascii="Times New Roman" w:hAnsi="Times New Roman"/>
                <w:b/>
                <w:color w:val="000000"/>
                <w:sz w:val="28"/>
                <w:szCs w:val="28"/>
              </w:rPr>
            </w:pPr>
            <w:r>
              <w:rPr>
                <w:rFonts w:ascii="Times New Roman" w:hAnsi="Times New Roman"/>
                <w:noProof/>
                <w:color w:val="000000"/>
                <w:sz w:val="28"/>
                <w:szCs w:val="28"/>
              </w:rPr>
              <mc:AlternateContent>
                <mc:Choice Requires="wps">
                  <w:drawing>
                    <wp:anchor distT="4294967295" distB="4294967295" distL="114300" distR="114300" simplePos="0" relativeHeight="251658241" behindDoc="0" locked="0" layoutInCell="1" allowOverlap="1" wp14:anchorId="4A966732" wp14:editId="359A4141">
                      <wp:simplePos x="0" y="0"/>
                      <wp:positionH relativeFrom="column">
                        <wp:posOffset>1125855</wp:posOffset>
                      </wp:positionH>
                      <wp:positionV relativeFrom="paragraph">
                        <wp:posOffset>46989</wp:posOffset>
                      </wp:positionV>
                      <wp:extent cx="1123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4655F45" id="_x0000_t32" coordsize="21600,21600" o:spt="32" o:oned="t" path="m,l21600,21600e" filled="f">
                      <v:path arrowok="t" fillok="f" o:connecttype="none"/>
                      <o:lock v:ext="edit" shapetype="t"/>
                    </v:shapetype>
                    <v:shape id="Straight Arrow Connector 4" o:spid="_x0000_s1026" type="#_x0000_t32" style="position:absolute;margin-left:88.65pt;margin-top:3.7pt;width:88.5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">
                      <o:lock v:ext="edit" shapetype="f"/>
                    </v:shape>
                  </w:pict>
                </mc:Fallback>
              </mc:AlternateContent>
            </w:r>
          </w:p>
          <w:p w14:paraId="30E4A5B5" w14:textId="6BFA1590" w:rsidR="00676EF1" w:rsidRPr="00930C6E" w:rsidRDefault="00676EF1" w:rsidP="00094F5C">
            <w:pPr>
              <w:widowControl w:val="0"/>
              <w:spacing w:after="0" w:line="240" w:lineRule="auto"/>
              <w:jc w:val="center"/>
              <w:rPr>
                <w:rFonts w:ascii="Times New Roman" w:hAnsi="Times New Roman"/>
                <w:color w:val="000000"/>
                <w:sz w:val="26"/>
                <w:szCs w:val="26"/>
              </w:rPr>
            </w:pPr>
          </w:p>
        </w:tc>
        <w:tc>
          <w:tcPr>
            <w:tcW w:w="8788" w:type="dxa"/>
            <w:shd w:val="clear" w:color="auto" w:fill="auto"/>
          </w:tcPr>
          <w:p w14:paraId="4EB5E918" w14:textId="77777777" w:rsidR="00676EF1" w:rsidRPr="00224AB5" w:rsidRDefault="00676EF1" w:rsidP="00094F5C">
            <w:pPr>
              <w:widowControl w:val="0"/>
              <w:spacing w:after="0" w:line="240" w:lineRule="auto"/>
              <w:jc w:val="center"/>
              <w:rPr>
                <w:rFonts w:ascii="Times New Roman" w:hAnsi="Times New Roman"/>
                <w:b/>
                <w:color w:val="000000"/>
                <w:sz w:val="26"/>
                <w:szCs w:val="24"/>
              </w:rPr>
            </w:pPr>
            <w:r w:rsidRPr="00224AB5">
              <w:rPr>
                <w:rFonts w:ascii="Times New Roman" w:hAnsi="Times New Roman"/>
                <w:b/>
                <w:color w:val="000000"/>
                <w:sz w:val="26"/>
                <w:szCs w:val="24"/>
              </w:rPr>
              <w:t>CỘNG HÒA XÃ HỘI CHỦ NGHĨA VIỆT NAM</w:t>
            </w:r>
          </w:p>
          <w:p w14:paraId="33BC1D7A" w14:textId="77777777" w:rsidR="00676EF1" w:rsidRPr="00224AB5" w:rsidRDefault="00676EF1" w:rsidP="00094F5C">
            <w:pPr>
              <w:widowControl w:val="0"/>
              <w:spacing w:after="0" w:line="240" w:lineRule="auto"/>
              <w:jc w:val="center"/>
              <w:rPr>
                <w:rFonts w:ascii="Times New Roman" w:hAnsi="Times New Roman"/>
                <w:b/>
                <w:color w:val="000000"/>
                <w:sz w:val="26"/>
                <w:szCs w:val="24"/>
              </w:rPr>
            </w:pPr>
            <w:r w:rsidRPr="001523D2">
              <w:rPr>
                <w:rFonts w:ascii="Times New Roman" w:hAnsi="Times New Roman"/>
                <w:b/>
                <w:color w:val="000000"/>
                <w:sz w:val="28"/>
                <w:szCs w:val="26"/>
              </w:rPr>
              <w:t>Độc lập – Tự do – Hạnh phúc</w:t>
            </w:r>
          </w:p>
          <w:p w14:paraId="52C3B067" w14:textId="43E9D93D" w:rsidR="00676EF1" w:rsidRPr="00930C6E" w:rsidRDefault="008A0135" w:rsidP="00094F5C">
            <w:pPr>
              <w:widowControl w:val="0"/>
              <w:spacing w:before="360" w:after="0" w:line="240" w:lineRule="auto"/>
              <w:jc w:val="center"/>
              <w:rPr>
                <w:rFonts w:ascii="Times New Roman" w:hAnsi="Times New Roman"/>
                <w:color w:val="000000"/>
                <w:sz w:val="28"/>
                <w:szCs w:val="28"/>
              </w:rPr>
            </w:pPr>
            <w:r>
              <w:rPr>
                <w:rFonts w:ascii="Times New Roman" w:hAnsi="Times New Roman"/>
                <w:b/>
                <w:noProof/>
                <w:color w:val="000000"/>
                <w:sz w:val="26"/>
                <w:szCs w:val="24"/>
              </w:rPr>
              <mc:AlternateContent>
                <mc:Choice Requires="wps">
                  <w:drawing>
                    <wp:anchor distT="4294967295" distB="4294967295" distL="114300" distR="114300" simplePos="0" relativeHeight="251658240" behindDoc="0" locked="0" layoutInCell="1" allowOverlap="1" wp14:anchorId="0701CB06" wp14:editId="5FA72450">
                      <wp:simplePos x="0" y="0"/>
                      <wp:positionH relativeFrom="column">
                        <wp:posOffset>1586865</wp:posOffset>
                      </wp:positionH>
                      <wp:positionV relativeFrom="paragraph">
                        <wp:posOffset>24765</wp:posOffset>
                      </wp:positionV>
                      <wp:extent cx="22680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BBE020" id="Straight Arrow Connector 3" o:spid="_x0000_s1026" type="#_x0000_t32" style="position:absolute;margin-left:124.95pt;margin-top:1.95pt;width:178.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">
                      <o:lock v:ext="edit" shapetype="f"/>
                    </v:shape>
                  </w:pict>
                </mc:Fallback>
              </mc:AlternateContent>
            </w:r>
            <w:r w:rsidR="00676EF1">
              <w:rPr>
                <w:rFonts w:ascii="Times New Roman" w:hAnsi="Times New Roman"/>
                <w:i/>
                <w:color w:val="000000"/>
                <w:sz w:val="26"/>
                <w:szCs w:val="24"/>
              </w:rPr>
              <w:t>Thành phố</w:t>
            </w:r>
            <w:r w:rsidR="00676EF1" w:rsidRPr="00224AB5">
              <w:rPr>
                <w:rFonts w:ascii="Times New Roman" w:hAnsi="Times New Roman"/>
                <w:i/>
                <w:color w:val="000000"/>
                <w:sz w:val="26"/>
                <w:szCs w:val="24"/>
              </w:rPr>
              <w:t xml:space="preserve"> Hồ Chí Minh, ngày </w:t>
            </w:r>
            <w:r w:rsidR="008D4716">
              <w:rPr>
                <w:rFonts w:ascii="Times New Roman" w:hAnsi="Times New Roman"/>
                <w:i/>
                <w:color w:val="000000"/>
                <w:sz w:val="26"/>
                <w:szCs w:val="24"/>
              </w:rPr>
              <w:t xml:space="preserve">17 </w:t>
            </w:r>
            <w:r w:rsidR="00676EF1" w:rsidRPr="00224AB5">
              <w:rPr>
                <w:rFonts w:ascii="Times New Roman" w:hAnsi="Times New Roman"/>
                <w:i/>
                <w:color w:val="000000"/>
                <w:sz w:val="26"/>
                <w:szCs w:val="24"/>
              </w:rPr>
              <w:t xml:space="preserve">tháng </w:t>
            </w:r>
            <w:r w:rsidR="008D4716">
              <w:rPr>
                <w:rFonts w:ascii="Times New Roman" w:hAnsi="Times New Roman"/>
                <w:i/>
                <w:color w:val="000000"/>
                <w:sz w:val="26"/>
                <w:szCs w:val="24"/>
              </w:rPr>
              <w:t xml:space="preserve">02 </w:t>
            </w:r>
            <w:r w:rsidR="00676EF1" w:rsidRPr="00224AB5">
              <w:rPr>
                <w:rFonts w:ascii="Times New Roman" w:hAnsi="Times New Roman"/>
                <w:i/>
                <w:color w:val="000000"/>
                <w:sz w:val="26"/>
                <w:szCs w:val="24"/>
              </w:rPr>
              <w:t xml:space="preserve">năm </w:t>
            </w:r>
            <w:r w:rsidR="00676EF1">
              <w:rPr>
                <w:rFonts w:ascii="Times New Roman" w:hAnsi="Times New Roman"/>
                <w:i/>
                <w:color w:val="000000"/>
                <w:sz w:val="26"/>
                <w:szCs w:val="24"/>
              </w:rPr>
              <w:t>202</w:t>
            </w:r>
            <w:r w:rsidR="00FB30F5">
              <w:rPr>
                <w:rFonts w:ascii="Times New Roman" w:hAnsi="Times New Roman"/>
                <w:i/>
                <w:color w:val="000000"/>
                <w:sz w:val="26"/>
                <w:szCs w:val="24"/>
              </w:rPr>
              <w:t>5</w:t>
            </w:r>
          </w:p>
        </w:tc>
      </w:tr>
    </w:tbl>
    <w:p w14:paraId="2E537A91" w14:textId="0140A2DE" w:rsidR="0023313F" w:rsidRDefault="0023313F" w:rsidP="00094F5C">
      <w:pPr>
        <w:widowControl w:val="0"/>
        <w:spacing w:after="0" w:line="240" w:lineRule="auto"/>
        <w:jc w:val="center"/>
        <w:rPr>
          <w:rFonts w:ascii="Times New Roman" w:hAnsi="Times New Roman"/>
          <w:b/>
          <w:color w:val="000000"/>
          <w:sz w:val="26"/>
          <w:szCs w:val="26"/>
        </w:rPr>
      </w:pPr>
    </w:p>
    <w:p w14:paraId="5CE1D769" w14:textId="4E2B2378" w:rsidR="00C944B6" w:rsidRDefault="00306D41" w:rsidP="00094F5C">
      <w:pPr>
        <w:widowControl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B</w:t>
      </w:r>
      <w:r w:rsidRPr="001523D2">
        <w:rPr>
          <w:rFonts w:ascii="Times New Roman" w:hAnsi="Times New Roman"/>
          <w:b/>
          <w:color w:val="000000"/>
          <w:sz w:val="26"/>
          <w:szCs w:val="26"/>
        </w:rPr>
        <w:t xml:space="preserve">ảng </w:t>
      </w:r>
      <w:r w:rsidR="000F62A7">
        <w:rPr>
          <w:rFonts w:ascii="Times New Roman" w:hAnsi="Times New Roman"/>
          <w:b/>
          <w:color w:val="000000"/>
          <w:sz w:val="26"/>
          <w:szCs w:val="26"/>
        </w:rPr>
        <w:t>tóm tắt giải pháp</w:t>
      </w:r>
      <w:r w:rsidRPr="00565477">
        <w:rPr>
          <w:rFonts w:ascii="Times New Roman" w:hAnsi="Times New Roman"/>
          <w:b/>
          <w:color w:val="000000"/>
          <w:sz w:val="26"/>
          <w:szCs w:val="26"/>
        </w:rPr>
        <w:t xml:space="preserve"> </w:t>
      </w:r>
      <w:r w:rsidR="003F6E1B">
        <w:rPr>
          <w:rFonts w:ascii="Times New Roman" w:hAnsi="Times New Roman"/>
          <w:b/>
          <w:color w:val="000000"/>
          <w:sz w:val="26"/>
          <w:szCs w:val="26"/>
        </w:rPr>
        <w:t xml:space="preserve">các </w:t>
      </w:r>
      <w:r w:rsidR="00D14743" w:rsidRPr="00D14743">
        <w:rPr>
          <w:rFonts w:ascii="Times New Roman" w:hAnsi="Times New Roman"/>
          <w:b/>
          <w:color w:val="000000"/>
          <w:sz w:val="26"/>
          <w:szCs w:val="26"/>
        </w:rPr>
        <w:t xml:space="preserve">hồ sơ đạt từ 80 điểm trở lên </w:t>
      </w:r>
      <w:r w:rsidRPr="00565477">
        <w:rPr>
          <w:rFonts w:ascii="Times New Roman" w:hAnsi="Times New Roman"/>
          <w:b/>
          <w:color w:val="000000"/>
          <w:sz w:val="26"/>
          <w:szCs w:val="26"/>
        </w:rPr>
        <w:t>của cơ quan phụ trách</w:t>
      </w:r>
    </w:p>
    <w:p w14:paraId="37608998" w14:textId="363B7F60" w:rsidR="002B0D04" w:rsidRDefault="00306D41" w:rsidP="00094F5C">
      <w:pPr>
        <w:widowControl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L</w:t>
      </w:r>
      <w:r w:rsidRPr="001523D2">
        <w:rPr>
          <w:rFonts w:ascii="Times New Roman" w:hAnsi="Times New Roman"/>
          <w:b/>
          <w:color w:val="000000"/>
          <w:sz w:val="26"/>
          <w:szCs w:val="26"/>
        </w:rPr>
        <w:t>ĩnh vực 7: khởi nghiệp sáng tạo</w:t>
      </w:r>
    </w:p>
    <w:p w14:paraId="57EE50A8" w14:textId="7D7B6089" w:rsidR="00237159" w:rsidRDefault="004D53AE" w:rsidP="00094F5C">
      <w:pPr>
        <w:widowControl w:val="0"/>
        <w:spacing w:after="0" w:line="240" w:lineRule="auto"/>
        <w:jc w:val="center"/>
        <w:rPr>
          <w:rFonts w:ascii="Times New Roman" w:hAnsi="Times New Roman"/>
          <w:b/>
          <w:color w:val="000000"/>
          <w:sz w:val="26"/>
          <w:szCs w:val="26"/>
        </w:rPr>
      </w:pPr>
      <w:r>
        <w:rPr>
          <w:rFonts w:ascii="Times New Roman" w:hAnsi="Times New Roman"/>
          <w:noProof/>
          <w:color w:val="000000"/>
          <w:sz w:val="28"/>
          <w:szCs w:val="28"/>
        </w:rPr>
        <mc:AlternateContent>
          <mc:Choice Requires="wps">
            <w:drawing>
              <wp:anchor distT="4294967295" distB="4294967295" distL="114300" distR="114300" simplePos="0" relativeHeight="251666433" behindDoc="0" locked="0" layoutInCell="1" allowOverlap="1" wp14:anchorId="1128613A" wp14:editId="3AB2E728">
                <wp:simplePos x="0" y="0"/>
                <wp:positionH relativeFrom="page">
                  <wp:posOffset>4784725</wp:posOffset>
                </wp:positionH>
                <wp:positionV relativeFrom="paragraph">
                  <wp:posOffset>103505</wp:posOffset>
                </wp:positionV>
                <wp:extent cx="1123950" cy="0"/>
                <wp:effectExtent l="0" t="0" r="0" b="0"/>
                <wp:wrapNone/>
                <wp:docPr id="150935797" name="Straight Arrow Connector 1509357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3CE81AC" id="_x0000_t32" coordsize="21600,21600" o:spt="32" o:oned="t" path="m,l21600,21600e" filled="f">
                <v:path arrowok="t" fillok="f" o:connecttype="none"/>
                <o:lock v:ext="edit" shapetype="t"/>
              </v:shapetype>
              <v:shape id="Straight Arrow Connector 150935797" o:spid="_x0000_s1026" type="#_x0000_t32" style="position:absolute;margin-left:376.75pt;margin-top:8.15pt;width:88.5pt;height:0;z-index:251666433;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">
                <o:lock v:ext="edit" shapetype="f"/>
                <w10:wrap anchorx="page"/>
              </v:shape>
            </w:pict>
          </mc:Fallback>
        </mc:AlternateContent>
      </w:r>
    </w:p>
    <w:p w14:paraId="49796A63" w14:textId="77777777" w:rsidR="00237159" w:rsidRDefault="00237159" w:rsidP="00094F5C">
      <w:pPr>
        <w:widowControl w:val="0"/>
        <w:spacing w:after="0" w:line="240" w:lineRule="auto"/>
        <w:jc w:val="center"/>
        <w:rPr>
          <w:rFonts w:ascii="Times New Roman" w:hAnsi="Times New Roman"/>
          <w:b/>
          <w:color w:val="000000"/>
          <w:sz w:val="26"/>
          <w:szCs w:val="26"/>
        </w:rPr>
      </w:pPr>
    </w:p>
    <w:p w14:paraId="3C733C8C" w14:textId="1EDE3046" w:rsidR="005E0391" w:rsidRDefault="005E0391" w:rsidP="00094F5C">
      <w:pPr>
        <w:widowControl w:val="0"/>
        <w:spacing w:after="0" w:line="240" w:lineRule="auto"/>
        <w:jc w:val="center"/>
        <w:rPr>
          <w:rFonts w:ascii="Times New Roman" w:hAnsi="Times New Roman"/>
          <w:i/>
          <w:color w:val="000000"/>
          <w:sz w:val="28"/>
          <w:szCs w:val="28"/>
        </w:rPr>
      </w:pPr>
    </w:p>
    <w:tbl>
      <w:tblPr>
        <w:tblW w:w="144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161"/>
        <w:gridCol w:w="10543"/>
      </w:tblGrid>
      <w:tr w:rsidR="003E3151" w:rsidRPr="004551DA" w14:paraId="0B657F35" w14:textId="77777777" w:rsidTr="005120E6">
        <w:trPr>
          <w:tblHeader/>
        </w:trPr>
        <w:tc>
          <w:tcPr>
            <w:tcW w:w="0" w:type="auto"/>
            <w:vAlign w:val="center"/>
          </w:tcPr>
          <w:p w14:paraId="5D2F5B2A" w14:textId="77777777" w:rsidR="003E3151" w:rsidRPr="004551DA" w:rsidRDefault="003E3151" w:rsidP="00094F5C">
            <w:pPr>
              <w:widowControl w:val="0"/>
              <w:spacing w:after="0" w:line="240" w:lineRule="auto"/>
              <w:jc w:val="center"/>
              <w:rPr>
                <w:rFonts w:ascii="Times New Roman" w:hAnsi="Times New Roman"/>
                <w:b/>
                <w:color w:val="000000"/>
                <w:sz w:val="24"/>
                <w:szCs w:val="24"/>
              </w:rPr>
            </w:pPr>
            <w:r w:rsidRPr="004551DA">
              <w:rPr>
                <w:rFonts w:ascii="Times New Roman" w:hAnsi="Times New Roman"/>
                <w:b/>
                <w:color w:val="000000"/>
                <w:sz w:val="24"/>
                <w:szCs w:val="24"/>
              </w:rPr>
              <w:t>STT</w:t>
            </w:r>
          </w:p>
        </w:tc>
        <w:tc>
          <w:tcPr>
            <w:tcW w:w="3161" w:type="dxa"/>
            <w:vAlign w:val="center"/>
          </w:tcPr>
          <w:p w14:paraId="7CC93CA3" w14:textId="77777777" w:rsidR="003E3151" w:rsidRDefault="003E3151" w:rsidP="001433A2">
            <w:pPr>
              <w:widowControl w:val="0"/>
              <w:spacing w:after="0" w:line="240" w:lineRule="auto"/>
              <w:jc w:val="center"/>
              <w:rPr>
                <w:rFonts w:ascii="Times New Roman" w:hAnsi="Times New Roman"/>
                <w:b/>
                <w:color w:val="000000"/>
                <w:spacing w:val="-10"/>
                <w:sz w:val="24"/>
                <w:szCs w:val="24"/>
              </w:rPr>
            </w:pPr>
            <w:r w:rsidRPr="004551DA">
              <w:rPr>
                <w:rFonts w:ascii="Times New Roman" w:hAnsi="Times New Roman"/>
                <w:b/>
                <w:color w:val="000000"/>
                <w:sz w:val="24"/>
                <w:szCs w:val="24"/>
              </w:rPr>
              <w:t xml:space="preserve">Tên công trình/ </w:t>
            </w:r>
            <w:r w:rsidRPr="004551DA">
              <w:rPr>
                <w:rFonts w:ascii="Times New Roman" w:hAnsi="Times New Roman"/>
                <w:b/>
                <w:color w:val="000000"/>
                <w:sz w:val="24"/>
                <w:szCs w:val="24"/>
              </w:rPr>
              <w:br/>
            </w:r>
            <w:r w:rsidRPr="004551DA">
              <w:rPr>
                <w:rFonts w:ascii="Times New Roman" w:hAnsi="Times New Roman"/>
                <w:b/>
                <w:color w:val="000000"/>
                <w:spacing w:val="-10"/>
                <w:sz w:val="24"/>
                <w:szCs w:val="24"/>
              </w:rPr>
              <w:t>Tên giác giả</w:t>
            </w:r>
          </w:p>
          <w:p w14:paraId="4F282603" w14:textId="77777777" w:rsidR="003E3151" w:rsidRPr="004551DA" w:rsidRDefault="003E3151" w:rsidP="001433A2">
            <w:pPr>
              <w:widowControl w:val="0"/>
              <w:spacing w:after="0" w:line="240" w:lineRule="auto"/>
              <w:jc w:val="center"/>
              <w:rPr>
                <w:rFonts w:ascii="Times New Roman" w:hAnsi="Times New Roman"/>
                <w:b/>
                <w:color w:val="000000"/>
                <w:sz w:val="24"/>
                <w:szCs w:val="24"/>
              </w:rPr>
            </w:pPr>
            <w:r w:rsidRPr="004551DA">
              <w:rPr>
                <w:rFonts w:ascii="Times New Roman" w:hAnsi="Times New Roman"/>
                <w:b/>
                <w:color w:val="000000"/>
                <w:spacing w:val="-10"/>
                <w:sz w:val="24"/>
                <w:szCs w:val="24"/>
              </w:rPr>
              <w:t>(đồng tác giả)</w:t>
            </w:r>
          </w:p>
        </w:tc>
        <w:tc>
          <w:tcPr>
            <w:tcW w:w="10543" w:type="dxa"/>
            <w:vAlign w:val="center"/>
          </w:tcPr>
          <w:p w14:paraId="5247110A" w14:textId="77777777" w:rsidR="003E3151" w:rsidRPr="004551DA" w:rsidRDefault="003E3151" w:rsidP="00094F5C">
            <w:pPr>
              <w:widowControl w:val="0"/>
              <w:spacing w:after="0" w:line="240" w:lineRule="auto"/>
              <w:jc w:val="center"/>
              <w:rPr>
                <w:rFonts w:ascii="Times New Roman" w:hAnsi="Times New Roman"/>
                <w:b/>
                <w:color w:val="000000"/>
                <w:sz w:val="24"/>
                <w:szCs w:val="24"/>
              </w:rPr>
            </w:pPr>
            <w:r w:rsidRPr="004551DA">
              <w:rPr>
                <w:rFonts w:ascii="Times New Roman" w:hAnsi="Times New Roman"/>
                <w:b/>
                <w:color w:val="000000"/>
                <w:sz w:val="24"/>
                <w:szCs w:val="24"/>
              </w:rPr>
              <w:t>Mô tả về công trình/ giải pháp/ đề tài</w:t>
            </w:r>
          </w:p>
        </w:tc>
      </w:tr>
      <w:tr w:rsidR="003E3151" w:rsidRPr="004551DA" w14:paraId="3E24F321" w14:textId="77777777" w:rsidTr="003E3151">
        <w:tc>
          <w:tcPr>
            <w:tcW w:w="0" w:type="auto"/>
          </w:tcPr>
          <w:p w14:paraId="326016B0" w14:textId="77777777" w:rsidR="003E3151" w:rsidRDefault="003E3151" w:rsidP="003E3151">
            <w:pPr>
              <w:widowControl w:val="0"/>
              <w:spacing w:after="0" w:line="240" w:lineRule="auto"/>
              <w:jc w:val="center"/>
              <w:rPr>
                <w:rFonts w:ascii="Times New Roman" w:hAnsi="Times New Roman"/>
                <w:color w:val="000000"/>
                <w:sz w:val="24"/>
                <w:szCs w:val="24"/>
              </w:rPr>
            </w:pPr>
          </w:p>
          <w:p w14:paraId="4FCDCE2C" w14:textId="7178624D" w:rsidR="003E3151" w:rsidRPr="004551DA" w:rsidRDefault="003E3151" w:rsidP="003E3151">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161" w:type="dxa"/>
          </w:tcPr>
          <w:p w14:paraId="256B577C"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2208004C" w14:textId="77777777" w:rsidR="003E3151" w:rsidRDefault="003E3151" w:rsidP="00AF06B1">
            <w:pPr>
              <w:widowControl w:val="0"/>
              <w:spacing w:after="0" w:line="240" w:lineRule="auto"/>
              <w:jc w:val="both"/>
              <w:rPr>
                <w:rFonts w:ascii="Times New Roman" w:hAnsi="Times New Roman"/>
                <w:b/>
                <w:bCs/>
                <w:color w:val="000000"/>
                <w:sz w:val="24"/>
                <w:szCs w:val="24"/>
              </w:rPr>
            </w:pPr>
            <w:r w:rsidRPr="004551DA">
              <w:rPr>
                <w:rFonts w:ascii="Times New Roman" w:hAnsi="Times New Roman"/>
                <w:b/>
                <w:bCs/>
                <w:color w:val="000000"/>
                <w:sz w:val="24"/>
                <w:szCs w:val="24"/>
              </w:rPr>
              <w:t>Mô hình du lịch cộng đồng Thiềng Liềng</w:t>
            </w:r>
          </w:p>
          <w:p w14:paraId="28002BB1" w14:textId="77777777" w:rsidR="003E3151" w:rsidRPr="004551DA" w:rsidRDefault="003E3151" w:rsidP="00AF06B1">
            <w:pPr>
              <w:widowControl w:val="0"/>
              <w:spacing w:after="0" w:line="240" w:lineRule="auto"/>
              <w:jc w:val="both"/>
              <w:rPr>
                <w:rFonts w:ascii="Times New Roman" w:hAnsi="Times New Roman"/>
                <w:b/>
                <w:bCs/>
                <w:color w:val="000000"/>
                <w:sz w:val="24"/>
                <w:szCs w:val="24"/>
              </w:rPr>
            </w:pPr>
          </w:p>
          <w:p w14:paraId="2998F51A" w14:textId="77777777" w:rsidR="003E3151" w:rsidRPr="004551DA" w:rsidRDefault="003E3151" w:rsidP="00AF06B1">
            <w:pPr>
              <w:widowControl w:val="0"/>
              <w:spacing w:after="0" w:line="240" w:lineRule="auto"/>
              <w:jc w:val="both"/>
              <w:rPr>
                <w:rFonts w:ascii="Times New Roman" w:hAnsi="Times New Roman"/>
                <w:b/>
                <w:bCs/>
                <w:color w:val="000000"/>
                <w:sz w:val="24"/>
                <w:szCs w:val="24"/>
              </w:rPr>
            </w:pPr>
            <w:r w:rsidRPr="004551DA">
              <w:rPr>
                <w:rFonts w:ascii="Times New Roman" w:hAnsi="Times New Roman"/>
                <w:b/>
                <w:bCs/>
                <w:color w:val="000000"/>
                <w:sz w:val="24"/>
                <w:szCs w:val="24"/>
              </w:rPr>
              <w:t>- Tác giả: Hợp tác xã Nông nghiệp Thương mại dịch vụ du lịch Thiềng Liềng</w:t>
            </w:r>
          </w:p>
        </w:tc>
        <w:tc>
          <w:tcPr>
            <w:tcW w:w="10543" w:type="dxa"/>
          </w:tcPr>
          <w:p w14:paraId="6BFFAB14"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4A5306CA" w14:textId="77777777" w:rsidR="003E3151" w:rsidRPr="004551DA" w:rsidRDefault="003E3151" w:rsidP="00FF6417">
            <w:pPr>
              <w:widowControl w:val="0"/>
              <w:spacing w:after="0" w:line="240" w:lineRule="auto"/>
              <w:jc w:val="both"/>
              <w:rPr>
                <w:rFonts w:ascii="Times New Roman" w:hAnsi="Times New Roman"/>
                <w:bCs/>
                <w:color w:val="000000"/>
                <w:sz w:val="24"/>
                <w:szCs w:val="24"/>
              </w:rPr>
            </w:pPr>
            <w:r w:rsidRPr="004551DA">
              <w:rPr>
                <w:rFonts w:ascii="Times New Roman" w:hAnsi="Times New Roman"/>
                <w:b/>
                <w:color w:val="000000"/>
                <w:sz w:val="24"/>
                <w:szCs w:val="24"/>
              </w:rPr>
              <w:t xml:space="preserve">1. Vấn đề đã giải quyết: </w:t>
            </w:r>
            <w:r w:rsidRPr="004551DA">
              <w:rPr>
                <w:rFonts w:ascii="Times New Roman" w:hAnsi="Times New Roman"/>
                <w:bCs/>
                <w:color w:val="000000"/>
                <w:sz w:val="24"/>
                <w:szCs w:val="24"/>
              </w:rPr>
              <w:t>mô hình du lịch cộng đồng Thiềng Liềng đã mở ra cơ hội mới cho người dân nơi đây. Du lịch không chỉ giúp họ có thêm sinh kế, mà còn tạo ra cơ hội việc làm trong những mùa nông nhàn. Đặc biệt, phát triển du lịch giúp gia tăng giá trị kinh tế cho người dân, đồng thời góp phần bảo tồn các giá trị văn hóa truyền thống, như nghề làm muối. Hơn nữa, du lịch cộng đồng còn giúp bảo vệ môi trường và tạo ra một cộng đồng đoàn kết, vững mạnh, góp phần nâng cao chất lượng cuộc sống và phát triển bền vững cho Thiềng Liềng.</w:t>
            </w:r>
          </w:p>
          <w:p w14:paraId="6E385C34" w14:textId="77777777" w:rsidR="003E3151" w:rsidRPr="004551DA" w:rsidRDefault="003E3151" w:rsidP="00FF6417">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2. Tính sáng tạo:</w:t>
            </w:r>
          </w:p>
          <w:p w14:paraId="03363B85" w14:textId="77777777" w:rsidR="003E3151" w:rsidRPr="004551DA" w:rsidRDefault="003E3151" w:rsidP="005259CB">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Sự sáng tạo trong cách làm du lịch của người dân Thiềng Liềng là các hộ phối hợp với nhau, mỗi nhà một sản phẩm, tạo thành mô hình “du lịch hội tụ”, giúp khách trải nghiệm được hầu hết đặc sản vùng miền, từ hoạt động trải nghiệm đến ẩm thực, cư trú.</w:t>
            </w:r>
          </w:p>
          <w:p w14:paraId="5295FDE9" w14:textId="77777777" w:rsidR="003E3151" w:rsidRPr="004551DA" w:rsidRDefault="003E3151" w:rsidP="005259CB">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Bên cạnh đó, các dịch vụ đều được các hộ gia đình sử dụng nguồn nguyên liệu tại chỗ để chế biến như: sâm sâm, nước siro, chanh muối, kem dừa nước…vừa giảm chi phí nguyên vật liệu, vừa đảm bảo chất lượng vừa khuyến khích các hộ gia đình trồng cây giúp bảo vệ môi trường và tăng cường mảng xanh cho ấp đảo.</w:t>
            </w:r>
          </w:p>
          <w:p w14:paraId="5F3AAE02" w14:textId="77777777" w:rsidR="003E3151" w:rsidRPr="004551DA" w:rsidRDefault="003E3151" w:rsidP="005259CB">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Ngoài ra, mô hình hoạt động rất sáng tạo trong việc đa dạng các hình thức và dịch vụ trải nghiệm để phù hợp với từng đối tượng khách hàng (tham quan nghĩ dưỡng, tìm hiểu trải nghiệm, học tập kinh nghiệm…).</w:t>
            </w:r>
          </w:p>
          <w:p w14:paraId="4FDEACC4" w14:textId="77777777" w:rsidR="003E3151" w:rsidRPr="004551DA" w:rsidRDefault="003E3151" w:rsidP="00FF6417">
            <w:pPr>
              <w:widowControl w:val="0"/>
              <w:spacing w:after="0" w:line="240" w:lineRule="auto"/>
              <w:jc w:val="both"/>
              <w:rPr>
                <w:rFonts w:ascii="Times New Roman" w:hAnsi="Times New Roman"/>
                <w:b/>
                <w:color w:val="000000"/>
                <w:sz w:val="24"/>
                <w:szCs w:val="24"/>
              </w:rPr>
            </w:pPr>
            <w:r w:rsidRPr="004551DA">
              <w:rPr>
                <w:rFonts w:ascii="Times New Roman" w:hAnsi="Times New Roman"/>
                <w:b/>
                <w:bCs/>
                <w:color w:val="000000" w:themeColor="text1"/>
                <w:sz w:val="24"/>
                <w:szCs w:val="24"/>
              </w:rPr>
              <w:t xml:space="preserve">3. </w:t>
            </w:r>
            <w:r w:rsidRPr="004551DA">
              <w:rPr>
                <w:rFonts w:ascii="Times New Roman" w:hAnsi="Times New Roman"/>
                <w:b/>
                <w:color w:val="000000"/>
                <w:sz w:val="24"/>
                <w:szCs w:val="24"/>
              </w:rPr>
              <w:t>Hiệu quả kinh tế:</w:t>
            </w:r>
          </w:p>
          <w:p w14:paraId="2C96ACE0" w14:textId="77777777" w:rsidR="003E3151" w:rsidRPr="004551DA" w:rsidRDefault="003E3151" w:rsidP="00FF6417">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xml:space="preserve">- Ấp Thiềng Liềng, thuộc xã đảo Thạnh An, huyện Cần Giờ, là vùng đất hoang sơ, mộc mạc với núi Giồng Chùa, cánh đồng muối và không khí trong lành. Cuối năm 2022, Thiềng Liềng được công nhận là điểm đến </w:t>
            </w:r>
            <w:r w:rsidRPr="004551DA">
              <w:rPr>
                <w:rFonts w:ascii="Times New Roman" w:hAnsi="Times New Roman"/>
                <w:bCs/>
                <w:color w:val="000000"/>
                <w:sz w:val="24"/>
                <w:szCs w:val="24"/>
              </w:rPr>
              <w:lastRenderedPageBreak/>
              <w:t xml:space="preserve">du lịch cộng đồng đầu tiên của TP.HCM, phát triển dựa trên tài nguyên tự nhiên và văn hóa địa phương. </w:t>
            </w:r>
            <w:r w:rsidRPr="004551DA">
              <w:rPr>
                <w:rFonts w:ascii="Times New Roman" w:hAnsi="Times New Roman"/>
                <w:b/>
                <w:color w:val="000000"/>
                <w:sz w:val="24"/>
                <w:szCs w:val="24"/>
              </w:rPr>
              <w:t>Từ 29/12/2022 đến 29/12/2023</w:t>
            </w:r>
            <w:r w:rsidRPr="004551DA">
              <w:rPr>
                <w:rFonts w:ascii="Times New Roman" w:hAnsi="Times New Roman"/>
                <w:bCs/>
                <w:color w:val="000000"/>
                <w:sz w:val="24"/>
                <w:szCs w:val="24"/>
              </w:rPr>
              <w:t xml:space="preserve">, </w:t>
            </w:r>
            <w:r w:rsidRPr="004551DA">
              <w:rPr>
                <w:rFonts w:ascii="Times New Roman" w:hAnsi="Times New Roman"/>
                <w:b/>
                <w:color w:val="000000"/>
                <w:sz w:val="24"/>
                <w:szCs w:val="24"/>
              </w:rPr>
              <w:t>khu du lịch đã đón 1.800 lượt khách</w:t>
            </w:r>
            <w:r w:rsidRPr="004551DA">
              <w:rPr>
                <w:rFonts w:ascii="Times New Roman" w:hAnsi="Times New Roman"/>
                <w:bCs/>
                <w:color w:val="000000"/>
                <w:sz w:val="24"/>
                <w:szCs w:val="24"/>
              </w:rPr>
              <w:t xml:space="preserve">, </w:t>
            </w:r>
            <w:r w:rsidRPr="004551DA">
              <w:rPr>
                <w:rFonts w:ascii="Times New Roman" w:hAnsi="Times New Roman"/>
                <w:b/>
                <w:color w:val="000000"/>
                <w:sz w:val="24"/>
                <w:szCs w:val="24"/>
              </w:rPr>
              <w:t>đem về doanh thu 850 triệu đồng</w:t>
            </w:r>
            <w:r w:rsidRPr="004551DA">
              <w:rPr>
                <w:rFonts w:ascii="Times New Roman" w:hAnsi="Times New Roman"/>
                <w:bCs/>
                <w:color w:val="000000"/>
                <w:sz w:val="24"/>
                <w:szCs w:val="24"/>
              </w:rPr>
              <w:t xml:space="preserve"> </w:t>
            </w:r>
            <w:r w:rsidRPr="004551DA">
              <w:rPr>
                <w:rFonts w:ascii="Times New Roman" w:hAnsi="Times New Roman"/>
                <w:b/>
                <w:color w:val="000000"/>
                <w:sz w:val="24"/>
                <w:szCs w:val="24"/>
              </w:rPr>
              <w:t>với 16 điểm đến và dịch vụ như ẩm thực vùng biển, nghề muối, homestay, đờn ca tài tử và ngâm chân thư giãn.</w:t>
            </w:r>
            <w:r w:rsidRPr="004551DA">
              <w:rPr>
                <w:rFonts w:ascii="Times New Roman" w:hAnsi="Times New Roman"/>
                <w:bCs/>
                <w:color w:val="000000"/>
                <w:sz w:val="24"/>
                <w:szCs w:val="24"/>
              </w:rPr>
              <w:t xml:space="preserve"> </w:t>
            </w:r>
            <w:r w:rsidRPr="004551DA">
              <w:rPr>
                <w:rFonts w:ascii="Times New Roman" w:hAnsi="Times New Roman"/>
                <w:b/>
                <w:color w:val="000000"/>
                <w:sz w:val="24"/>
                <w:szCs w:val="24"/>
              </w:rPr>
              <w:t>Từ 29/12/2023 đến nay, số lượng khách đã tăng lên 3.200 lượt, doanh thu tăng 1.650.000.000đ; dịch vụ được mở rộng lên 24 loại, homestay tăng từ 3 lên 6, hướng dẫn viên từ 01 lên 5, và số lao động phục vụ tăng từ 16 lên 60 người. Thiềng Liềng đã trở thành điểm đến hấp dẫn, đóng vai trò quan trọng trong bản đồ du lịch TP.HCM</w:t>
            </w:r>
            <w:r w:rsidRPr="004551DA">
              <w:rPr>
                <w:rFonts w:ascii="Times New Roman" w:hAnsi="Times New Roman"/>
                <w:bCs/>
                <w:color w:val="000000"/>
                <w:sz w:val="24"/>
                <w:szCs w:val="24"/>
              </w:rPr>
              <w:t>.</w:t>
            </w:r>
          </w:p>
          <w:p w14:paraId="2B72E6C4" w14:textId="77777777" w:rsidR="003E3151" w:rsidRPr="004551DA" w:rsidRDefault="003E3151" w:rsidP="0060701E">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Từ đó, mô hình đã không ngừng đổi mới và nâng cao chất lượng các dịch vụ để mang đến trải nghiệm tốt nhất cho du khách. Các hộ gia đình tại đây được tổ chức các lớp đào tạo chuyên sâu, giúp nâng cao nghiệp vụ hướng dẫn viên du lịch, kỹ năng nấu ăn, cùng với cải thiện cung cách phục vụ và tiếp xúc khách hàng. Nhờ vào sự chuẩn bị kỹ lưỡng và nỗ lực nâng cao chất lượng dịch vụ, khu du lịch Thiềng Liềng ngày càng thu hút được nhiều du khách trong và ngoài nước. Các hoạt động đào tạo này không chỉ giúp nâng cao chất lượng dịch vụ mà còn tạo cơ hội phát triển kinh tế bền vững cho cộng đồng địa phương.</w:t>
            </w:r>
          </w:p>
          <w:p w14:paraId="720BBB6D" w14:textId="77777777" w:rsidR="003E3151" w:rsidRPr="004551DA" w:rsidRDefault="003E3151" w:rsidP="0060701E">
            <w:pPr>
              <w:widowControl w:val="0"/>
              <w:spacing w:after="0" w:line="240" w:lineRule="auto"/>
              <w:jc w:val="both"/>
              <w:rPr>
                <w:rFonts w:ascii="Times New Roman" w:hAnsi="Times New Roman"/>
                <w:b/>
                <w:color w:val="000000"/>
                <w:sz w:val="24"/>
                <w:szCs w:val="24"/>
              </w:rPr>
            </w:pPr>
            <w:r w:rsidRPr="004551DA">
              <w:rPr>
                <w:rFonts w:ascii="Times New Roman" w:hAnsi="Times New Roman"/>
                <w:bCs/>
                <w:color w:val="000000"/>
                <w:sz w:val="24"/>
                <w:szCs w:val="24"/>
              </w:rPr>
              <w:t xml:space="preserve">- Khu du lịch sinh thái Thiềng Liềng đã giúp quảng bá các sản phẩm địa phương như muối, cá khô, mật dừa nước, đóng góp vào phát triển kinh tế bền vững. </w:t>
            </w:r>
            <w:r w:rsidRPr="004551DA">
              <w:rPr>
                <w:rFonts w:ascii="Times New Roman" w:hAnsi="Times New Roman"/>
                <w:b/>
                <w:color w:val="000000"/>
                <w:sz w:val="24"/>
                <w:szCs w:val="24"/>
              </w:rPr>
              <w:t>Ba sản phẩm tiêu biểu của Thiềng Liềng, gồm muối tiêu, muối ớt và muối tôm, đã được công nhận OCOP 3 sao, chứng minh chất lượng cao và tiềm năng của các sản phẩm này. Khu du lịch đang hoàn thiện hồ sơ để được công nhận là sản phẩm du lịch OCOP vào năm 2025, mở ra cơ hội phát triển mạnh mẽ cho sản phẩm đặc sản và du lịch địa phương.</w:t>
            </w:r>
          </w:p>
          <w:p w14:paraId="472236B7" w14:textId="77777777" w:rsidR="003E3151" w:rsidRPr="004551DA" w:rsidRDefault="003E3151" w:rsidP="0060701E">
            <w:pPr>
              <w:widowControl w:val="0"/>
              <w:spacing w:after="0" w:line="240" w:lineRule="auto"/>
              <w:jc w:val="both"/>
              <w:rPr>
                <w:rFonts w:ascii="Times New Roman" w:hAnsi="Times New Roman"/>
                <w:b/>
                <w:color w:val="000000"/>
                <w:sz w:val="24"/>
                <w:szCs w:val="24"/>
              </w:rPr>
            </w:pPr>
            <w:r w:rsidRPr="004551DA">
              <w:rPr>
                <w:rFonts w:ascii="Times New Roman" w:hAnsi="Times New Roman"/>
                <w:bCs/>
                <w:color w:val="000000"/>
                <w:sz w:val="24"/>
                <w:szCs w:val="24"/>
              </w:rPr>
              <w:t xml:space="preserve">- Khu du lịch sinh thái Thiềng Liềng, Cần Giờ đã mang lại hiệu quả tích cực trong việc nâng cao thu nhập, giải quyết việc làm và nâng cao dân trí cho cộng đồng, đặc biệt là chị em phụ nữ tại địa phương. Trước khi khu du lịch đi vào hoạt động, vào năm 2022, toàn ấp có 8 hộ nghèo và 81 hộ cận nghèo. </w:t>
            </w:r>
            <w:r w:rsidRPr="004551DA">
              <w:rPr>
                <w:rFonts w:ascii="Times New Roman" w:hAnsi="Times New Roman"/>
                <w:b/>
                <w:color w:val="000000"/>
                <w:sz w:val="24"/>
                <w:szCs w:val="24"/>
              </w:rPr>
              <w:t>Tuy nhiên, sau khi khu du lịch cộng đồng đi vào hoạt động, 25 hộ gia đình đã tăng thêm thu nhập từ 3-4 triệu đồng/tháng, tạo việc làm cho 60 người, trong đó 30 người được tham gia các khóa học nâng cao nghiệp vụ du lịch. Nhờ vậy, kết quả đến năm 2023, toàn xã không còn hộ nghèo và số hộ cận nghèo giảm còn 65 hộ, đến năm 2024 đã giảm xuống còn 52 hộ cận nghèo.</w:t>
            </w:r>
          </w:p>
          <w:p w14:paraId="56C80741" w14:textId="77777777" w:rsidR="003E3151" w:rsidRPr="004551DA" w:rsidRDefault="003E3151" w:rsidP="00FF6417">
            <w:pPr>
              <w:widowControl w:val="0"/>
              <w:spacing w:after="0" w:line="240" w:lineRule="auto"/>
              <w:jc w:val="both"/>
              <w:rPr>
                <w:rFonts w:ascii="Times New Roman" w:hAnsi="Times New Roman"/>
                <w:b/>
                <w:sz w:val="24"/>
                <w:szCs w:val="24"/>
              </w:rPr>
            </w:pPr>
            <w:r w:rsidRPr="004551DA">
              <w:rPr>
                <w:rFonts w:ascii="Times New Roman" w:hAnsi="Times New Roman"/>
                <w:b/>
                <w:color w:val="000000"/>
                <w:sz w:val="24"/>
                <w:szCs w:val="24"/>
              </w:rPr>
              <w:t xml:space="preserve">4. </w:t>
            </w:r>
            <w:r w:rsidRPr="004551DA">
              <w:rPr>
                <w:rFonts w:ascii="Times New Roman" w:hAnsi="Times New Roman"/>
                <w:b/>
                <w:sz w:val="24"/>
                <w:szCs w:val="24"/>
              </w:rPr>
              <w:t xml:space="preserve">Tác động </w:t>
            </w:r>
            <w:r w:rsidRPr="004551DA">
              <w:rPr>
                <w:rFonts w:ascii="Times New Roman" w:hAnsi="Times New Roman"/>
                <w:b/>
                <w:spacing w:val="-2"/>
                <w:sz w:val="24"/>
                <w:szCs w:val="24"/>
              </w:rPr>
              <w:t xml:space="preserve">đối </w:t>
            </w:r>
            <w:r w:rsidRPr="004551DA">
              <w:rPr>
                <w:rFonts w:ascii="Times New Roman" w:hAnsi="Times New Roman"/>
                <w:b/>
                <w:sz w:val="24"/>
                <w:szCs w:val="24"/>
              </w:rPr>
              <w:t>với xã hội và triển vọng phát triển:</w:t>
            </w:r>
          </w:p>
          <w:p w14:paraId="52CB3F60" w14:textId="77777777" w:rsidR="003E3151" w:rsidRPr="004551DA" w:rsidRDefault="003E3151" w:rsidP="00FF6417">
            <w:pPr>
              <w:widowControl w:val="0"/>
              <w:spacing w:after="0" w:line="240" w:lineRule="auto"/>
              <w:jc w:val="both"/>
              <w:rPr>
                <w:rFonts w:ascii="Times New Roman" w:hAnsi="Times New Roman"/>
                <w:bCs/>
                <w:sz w:val="24"/>
                <w:szCs w:val="24"/>
              </w:rPr>
            </w:pPr>
            <w:r w:rsidRPr="004551DA">
              <w:rPr>
                <w:rFonts w:ascii="Times New Roman" w:hAnsi="Times New Roman"/>
                <w:bCs/>
                <w:sz w:val="24"/>
                <w:szCs w:val="24"/>
              </w:rPr>
              <w:t xml:space="preserve">- Khu du lịch cộng đồng Thiềng Liềng đã mang lại tác động tích cực đối với đời sống xã hội và môi trường địa phương. Nhờ du lịch, người dân không chỉ có thu nhập ổn định mà còn cải thiện điều kiện làm việc và sinh hoạt. Thu nhập hàng tháng từ du lịch giúp cải thiện đời sống vật chất và tinh thần. </w:t>
            </w:r>
            <w:r w:rsidRPr="004551DA">
              <w:rPr>
                <w:rFonts w:ascii="Times New Roman" w:hAnsi="Times New Roman"/>
                <w:b/>
                <w:sz w:val="24"/>
                <w:szCs w:val="24"/>
              </w:rPr>
              <w:t xml:space="preserve">Diện mạo Thiềng Liềng thay đổi rõ rệt với đường sá sạch sẽ, nhà cửa khang trang và không khí trong lành. Thu nhập của người dân tăng, giá muối thô từ 1.500đ/kg lên 5.000đ/kg, giúp 160 hộ gia đình duy trì nghề làm </w:t>
            </w:r>
            <w:r w:rsidRPr="004551DA">
              <w:rPr>
                <w:rFonts w:ascii="Times New Roman" w:hAnsi="Times New Roman"/>
                <w:b/>
                <w:sz w:val="24"/>
                <w:szCs w:val="24"/>
              </w:rPr>
              <w:lastRenderedPageBreak/>
              <w:t>muối truyền thống</w:t>
            </w:r>
            <w:r w:rsidRPr="004551DA">
              <w:rPr>
                <w:rFonts w:ascii="Times New Roman" w:hAnsi="Times New Roman"/>
                <w:bCs/>
                <w:sz w:val="24"/>
                <w:szCs w:val="24"/>
              </w:rPr>
              <w:t>. Bên cạnh đó, các giá trị văn hóa tinh thần cộng đồng nơi đây như đờn ca tài tử, tín ngưỡng thờ Bà Ngũ Hành cũng được bảo tồn và phát huy. Du lịch cũng giúp bà con thêm tự hào về quê hương xứ sở và tăng cường sự gắn kết trong cộng đồng.</w:t>
            </w:r>
          </w:p>
          <w:p w14:paraId="5A4B1BE4" w14:textId="77777777" w:rsidR="003E3151" w:rsidRPr="004551DA" w:rsidRDefault="003E3151" w:rsidP="00FF6417">
            <w:pPr>
              <w:widowControl w:val="0"/>
              <w:spacing w:after="0" w:line="240" w:lineRule="auto"/>
              <w:jc w:val="both"/>
              <w:rPr>
                <w:rFonts w:ascii="Times New Roman" w:hAnsi="Times New Roman"/>
                <w:bCs/>
                <w:sz w:val="24"/>
                <w:szCs w:val="24"/>
              </w:rPr>
            </w:pPr>
            <w:r w:rsidRPr="004551DA">
              <w:rPr>
                <w:rFonts w:ascii="Times New Roman" w:hAnsi="Times New Roman"/>
                <w:bCs/>
                <w:sz w:val="24"/>
                <w:szCs w:val="24"/>
              </w:rPr>
              <w:t xml:space="preserve">- Cùng với đó là ý thức bảo vệ môi trường cũng được nâng cao. </w:t>
            </w:r>
            <w:r w:rsidRPr="004551DA">
              <w:rPr>
                <w:rFonts w:ascii="Times New Roman" w:hAnsi="Times New Roman"/>
                <w:b/>
                <w:sz w:val="24"/>
                <w:szCs w:val="24"/>
              </w:rPr>
              <w:t>Người dân quý trọng cây xanh, tìm cách tăng mảng xanh, việc xả rác bừa bãi là không còn như trước, mà thay vào đó là thực hiện tiêu chí "3 không" (không khói bụi, không bến xe, không tệ nạn), tạo môi trường sống an toàn, thân thiện</w:t>
            </w:r>
            <w:r w:rsidRPr="004551DA">
              <w:rPr>
                <w:rFonts w:ascii="Times New Roman" w:hAnsi="Times New Roman"/>
                <w:bCs/>
                <w:sz w:val="24"/>
                <w:szCs w:val="24"/>
              </w:rPr>
              <w:t>. Tiêu chí "2 xanh" khuyến khích sản phẩm xanh và không gian xanh, thúc đẩy việc sử dụng sản phẩm thân thiện với môi trường và giảm thiểu nhựa dùng một lần. Các hộ gia đình trồng hoa, rau và cây xanh dọc các tuyến đường, tạo không gian xanh, trong lành và bảo vệ sức khỏe cộng đồng. Những thay đổi này không chỉ nâng cao chất lượng sống mà còn tăng cường tình đoàn kết trong cộng đồng.</w:t>
            </w:r>
          </w:p>
          <w:p w14:paraId="0E79E7C0" w14:textId="77777777" w:rsidR="003E3151" w:rsidRPr="004551DA" w:rsidRDefault="003E3151" w:rsidP="00FF6417">
            <w:pPr>
              <w:widowControl w:val="0"/>
              <w:spacing w:after="0" w:line="240" w:lineRule="auto"/>
              <w:jc w:val="both"/>
              <w:rPr>
                <w:rFonts w:ascii="Times New Roman" w:hAnsi="Times New Roman"/>
                <w:bCs/>
                <w:sz w:val="24"/>
                <w:szCs w:val="24"/>
              </w:rPr>
            </w:pPr>
            <w:r w:rsidRPr="004551DA">
              <w:rPr>
                <w:rFonts w:ascii="Times New Roman" w:hAnsi="Times New Roman"/>
                <w:bCs/>
                <w:sz w:val="24"/>
                <w:szCs w:val="24"/>
              </w:rPr>
              <w:t>- Mô hình du lịch cộng đồng đã giúp nâng cao trình độ của phụ nữ địa phương, giúp họ tự tin hơn trong giao tiếp và phát triển kỹ năng làm việc với khách du lịch. Các chị em học giao tiếp bằng tiếng Anh để tiếp xúc với khách quốc tế, góp phần nâng cao vị thế và bản lĩnh của phụ nữ ở ấp đảo. Họ ngày càng chủ động phát triển kinh tế gia đình và địa phương. Ngoài ra, các hộ gia đình cải thiện cơ sở hạ tầng như nhà nghỉ, homestay, và cảnh quan để đáp ứng nhu cầu du khách. Các điểm check-in được xây dựng đẹp mắt, tạo trải nghiệm tốt cho du khách. Để đảm bảo an toàn, người dân cũng nâng cao chất lượng phương tiện di chuyển từ đất liền đến ấp đảo. Điều này giúp thu hút nhiều du khách và nâng cao chất lượng dịch vụ tại Thiềng Liềng.</w:t>
            </w:r>
          </w:p>
          <w:p w14:paraId="75BC7621" w14:textId="77777777" w:rsidR="003E3151" w:rsidRPr="004551DA" w:rsidRDefault="003E3151" w:rsidP="00E00095">
            <w:pPr>
              <w:widowControl w:val="0"/>
              <w:spacing w:after="0" w:line="240" w:lineRule="auto"/>
              <w:jc w:val="both"/>
              <w:rPr>
                <w:rFonts w:ascii="Times New Roman" w:hAnsi="Times New Roman"/>
                <w:bCs/>
                <w:sz w:val="24"/>
                <w:szCs w:val="24"/>
              </w:rPr>
            </w:pPr>
            <w:r w:rsidRPr="004551DA">
              <w:rPr>
                <w:rFonts w:ascii="Times New Roman" w:hAnsi="Times New Roman"/>
                <w:bCs/>
                <w:sz w:val="24"/>
                <w:szCs w:val="24"/>
              </w:rPr>
              <w:t>- Việc triển khai mô hình Du lịch cộng đồng đã nhận được sự quan tâm hỗ trợ tích cực của Sở, ngành Thành phố, đặc biệt là Sở Du lịch; nhận được sự phối hợp tích cực của hộ gia đình tham gia kinh doanh dịch vụ du lịch trong việc nâng cao chất lượng phục vụ tại các điểm đến, đẩy mạnh công tác xã hội hóa, huy động mọi nguồn lực để đầu tư và phát triển du lịch cộng đồng Thiềng Liềng.</w:t>
            </w:r>
          </w:p>
          <w:p w14:paraId="5A0CD7D5" w14:textId="77777777" w:rsidR="003E3151" w:rsidRPr="004551DA" w:rsidRDefault="003E3151" w:rsidP="00E00095">
            <w:pPr>
              <w:widowControl w:val="0"/>
              <w:spacing w:after="0" w:line="240" w:lineRule="auto"/>
              <w:jc w:val="both"/>
              <w:rPr>
                <w:rFonts w:ascii="Times New Roman" w:hAnsi="Times New Roman"/>
                <w:bCs/>
                <w:sz w:val="24"/>
                <w:szCs w:val="24"/>
              </w:rPr>
            </w:pPr>
            <w:r w:rsidRPr="004551DA">
              <w:rPr>
                <w:rFonts w:ascii="Times New Roman" w:hAnsi="Times New Roman"/>
                <w:bCs/>
                <w:sz w:val="24"/>
                <w:szCs w:val="24"/>
              </w:rPr>
              <w:t>- Trong tương lai, Thiềng Liềng sẽ là điểm đến lý tưởng cho các doanh nghiệp lữ hành, góp phần kết nối tuyến hành trình "từ sông ra biển" của TP.HCM. Khu du lịch còn có thể kết nối với hệ thống tuyến điểm từ sân bay Long Thành đến khu dự trữ sinh quyển Cần Giờ, thu hút khách quốc tế. Các dự án lớn như cảng quốc tế, khu đô thị lấn biển và cầu Cần Giờ sẽ nâng cao sức hấp dẫn cho Thiềng Liềng. Hạ tầng giao thông được cải thiện giúp du khách dễ dàng tiếp cận, trong khi thiên nhiên và ẩm thực vẫn giữ nguyên sức hút.</w:t>
            </w:r>
          </w:p>
          <w:p w14:paraId="39C0EC5B" w14:textId="77777777" w:rsidR="003E3151" w:rsidRPr="004551DA" w:rsidRDefault="003E3151" w:rsidP="00E00095">
            <w:pPr>
              <w:widowControl w:val="0"/>
              <w:spacing w:after="0" w:line="240" w:lineRule="auto"/>
              <w:jc w:val="both"/>
              <w:rPr>
                <w:rFonts w:ascii="Times New Roman" w:hAnsi="Times New Roman"/>
                <w:bCs/>
                <w:sz w:val="24"/>
                <w:szCs w:val="24"/>
              </w:rPr>
            </w:pPr>
            <w:r w:rsidRPr="004551DA">
              <w:rPr>
                <w:rFonts w:ascii="Times New Roman" w:hAnsi="Times New Roman"/>
                <w:b/>
                <w:color w:val="000000"/>
                <w:sz w:val="24"/>
                <w:szCs w:val="24"/>
              </w:rPr>
              <w:t>5. Với giải pháp trên công ty đã đạt các giải thưởng như:</w:t>
            </w:r>
            <w:r w:rsidRPr="004551DA">
              <w:rPr>
                <w:rFonts w:ascii="Times New Roman" w:hAnsi="Times New Roman"/>
                <w:bCs/>
                <w:sz w:val="24"/>
                <w:szCs w:val="24"/>
              </w:rPr>
              <w:t xml:space="preserve"> Trong năm 2024, du lịch cộng đồng Thiềng Liềng đã đạt nhiều giải thưởng đáng kể, như Top 100 điểm đến thú vị TP.HCM, giải ba cấp vùng và giải khuyến khích toàn quốc trong cuộc thi “Phụ nữ khởi nghiệp sáng tạo chuyển đổi xanh” do Hội Liên hiệp Phụ nữ Việt Nam tổ chức. Khu du lịch còn được chọn làm bối cảnh cho bộ phim “Hai Muối” và nhiều chương trình truyền hình khác, khẳng định vị thế và tiềm năng phát triển.</w:t>
            </w:r>
          </w:p>
          <w:p w14:paraId="39384111" w14:textId="77777777" w:rsidR="003E3151" w:rsidRPr="004551DA" w:rsidRDefault="003E3151" w:rsidP="003D749F">
            <w:pPr>
              <w:rPr>
                <w:rFonts w:ascii="Times New Roman" w:hAnsi="Times New Roman"/>
                <w:bCs/>
                <w:color w:val="000000"/>
                <w:sz w:val="24"/>
                <w:szCs w:val="24"/>
              </w:rPr>
            </w:pPr>
            <w:r w:rsidRPr="004551DA">
              <w:rPr>
                <w:rFonts w:ascii="Times New Roman" w:hAnsi="Times New Roman"/>
                <w:b/>
                <w:color w:val="000000"/>
                <w:sz w:val="24"/>
                <w:szCs w:val="24"/>
              </w:rPr>
              <w:lastRenderedPageBreak/>
              <w:t>6. Thời gian áp dụng vào thực tiễn từ ngày 28/12/2022 đến nay.</w:t>
            </w:r>
          </w:p>
        </w:tc>
      </w:tr>
      <w:tr w:rsidR="003E3151" w:rsidRPr="004551DA" w14:paraId="23624E3D" w14:textId="77777777" w:rsidTr="003E3151">
        <w:tc>
          <w:tcPr>
            <w:tcW w:w="0" w:type="auto"/>
          </w:tcPr>
          <w:p w14:paraId="4C0DD4A4" w14:textId="77777777" w:rsidR="003E3151" w:rsidRDefault="003E3151" w:rsidP="003E3151">
            <w:pPr>
              <w:widowControl w:val="0"/>
              <w:spacing w:after="0" w:line="240" w:lineRule="auto"/>
              <w:jc w:val="center"/>
              <w:rPr>
                <w:rFonts w:ascii="Times New Roman" w:hAnsi="Times New Roman"/>
                <w:color w:val="000000"/>
                <w:sz w:val="24"/>
                <w:szCs w:val="24"/>
              </w:rPr>
            </w:pPr>
          </w:p>
          <w:p w14:paraId="2A901D8B" w14:textId="290BFDA1" w:rsidR="003E3151" w:rsidRPr="004551DA" w:rsidRDefault="003E3151" w:rsidP="003E3151">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161" w:type="dxa"/>
          </w:tcPr>
          <w:p w14:paraId="75CA2E31"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685AFFB1" w14:textId="77777777" w:rsidR="003E3151" w:rsidRPr="004551DA" w:rsidRDefault="003E3151" w:rsidP="00094F5C">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Sáng chế dây chuyền chế biến chocolate và ca cao hoàn chỉnh, chuyển giao công nghệ đồng hành phát triển ngành chế biến sâu ca cao Việt Nam</w:t>
            </w:r>
          </w:p>
          <w:p w14:paraId="061006BD" w14:textId="77777777" w:rsidR="003E3151" w:rsidRDefault="003E3151" w:rsidP="00094F5C">
            <w:pPr>
              <w:widowControl w:val="0"/>
              <w:spacing w:after="0" w:line="240" w:lineRule="auto"/>
              <w:jc w:val="both"/>
              <w:rPr>
                <w:rFonts w:ascii="Times New Roman" w:hAnsi="Times New Roman"/>
                <w:b/>
                <w:color w:val="000000"/>
                <w:sz w:val="24"/>
                <w:szCs w:val="24"/>
              </w:rPr>
            </w:pPr>
          </w:p>
          <w:p w14:paraId="2FDF478B"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23C872E5" w14:textId="77777777" w:rsidR="003E3151" w:rsidRPr="004551DA" w:rsidRDefault="003E3151" w:rsidP="00DD6F5E">
            <w:pPr>
              <w:widowControl w:val="0"/>
              <w:spacing w:after="0" w:line="240" w:lineRule="auto"/>
              <w:jc w:val="both"/>
              <w:rPr>
                <w:rFonts w:ascii="Times New Roman" w:hAnsi="Times New Roman"/>
                <w:color w:val="000000"/>
                <w:sz w:val="24"/>
                <w:szCs w:val="24"/>
              </w:rPr>
            </w:pPr>
            <w:r w:rsidRPr="004551DA">
              <w:rPr>
                <w:rFonts w:ascii="Times New Roman" w:hAnsi="Times New Roman"/>
                <w:b/>
                <w:color w:val="000000"/>
                <w:sz w:val="24"/>
                <w:szCs w:val="24"/>
              </w:rPr>
              <w:t>- Tác giả: Công ty TNHH sô cô la Hallelu</w:t>
            </w:r>
          </w:p>
        </w:tc>
        <w:tc>
          <w:tcPr>
            <w:tcW w:w="10543" w:type="dxa"/>
          </w:tcPr>
          <w:p w14:paraId="5BEC7509"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1952BCCE" w14:textId="77777777" w:rsidR="003E3151" w:rsidRPr="004551DA" w:rsidRDefault="003E3151" w:rsidP="006C7E53">
            <w:pPr>
              <w:widowControl w:val="0"/>
              <w:spacing w:after="0" w:line="240" w:lineRule="auto"/>
              <w:jc w:val="both"/>
              <w:rPr>
                <w:rFonts w:ascii="Times New Roman" w:hAnsi="Times New Roman"/>
                <w:bCs/>
                <w:color w:val="000000"/>
                <w:sz w:val="24"/>
                <w:szCs w:val="24"/>
              </w:rPr>
            </w:pPr>
            <w:r w:rsidRPr="004551DA">
              <w:rPr>
                <w:rFonts w:ascii="Times New Roman" w:hAnsi="Times New Roman"/>
                <w:b/>
                <w:color w:val="000000"/>
                <w:sz w:val="24"/>
                <w:szCs w:val="24"/>
              </w:rPr>
              <w:t xml:space="preserve">1. Vấn đề đã giải quyết:  </w:t>
            </w:r>
            <w:r w:rsidRPr="004551DA">
              <w:rPr>
                <w:rFonts w:ascii="Times New Roman" w:hAnsi="Times New Roman"/>
                <w:bCs/>
                <w:color w:val="000000"/>
                <w:sz w:val="24"/>
                <w:szCs w:val="24"/>
              </w:rPr>
              <w:t xml:space="preserve">Sáng chế ra 6 loại máy sản xuất socola trong đó có những máy đầu tiên tại Việt Nam, giúp hoàn chỉnh quy trình sản xuất chocolate </w:t>
            </w:r>
            <w:r>
              <w:rPr>
                <w:rFonts w:ascii="Times New Roman" w:hAnsi="Times New Roman"/>
                <w:bCs/>
                <w:color w:val="000000"/>
                <w:sz w:val="24"/>
                <w:szCs w:val="24"/>
              </w:rPr>
              <w:t>(</w:t>
            </w:r>
            <w:r>
              <w:rPr>
                <w:rFonts w:ascii="Times New Roman" w:hAnsi="Times New Roman"/>
                <w:bCs/>
                <w:noProof/>
                <w:color w:val="000000"/>
                <w:sz w:val="24"/>
                <w:szCs w:val="24"/>
              </w:rPr>
              <w:t xml:space="preserve">sô cô la) </w:t>
            </w:r>
            <w:r w:rsidRPr="004551DA">
              <w:rPr>
                <w:rFonts w:ascii="Times New Roman" w:hAnsi="Times New Roman"/>
                <w:bCs/>
                <w:color w:val="000000"/>
                <w:sz w:val="24"/>
                <w:szCs w:val="24"/>
              </w:rPr>
              <w:t xml:space="preserve">tại Việt Nam, tự chủ công nghệ sản xuất. (Máy gia nhiệt </w:t>
            </w:r>
            <w:r w:rsidRPr="004551DA">
              <w:rPr>
                <w:rFonts w:ascii="Times New Roman" w:hAnsi="Times New Roman"/>
                <w:bCs/>
                <w:noProof/>
                <w:color w:val="000000"/>
                <w:sz w:val="24"/>
                <w:szCs w:val="24"/>
              </w:rPr>
              <w:t>sô cô la</w:t>
            </w:r>
            <w:r w:rsidRPr="004551DA">
              <w:rPr>
                <w:rFonts w:ascii="Times New Roman" w:hAnsi="Times New Roman"/>
                <w:bCs/>
                <w:color w:val="000000"/>
                <w:sz w:val="24"/>
                <w:szCs w:val="24"/>
              </w:rPr>
              <w:t xml:space="preserve">, máy ép bơ ca cao, máy nghiền socola, máy rung khuôn </w:t>
            </w:r>
            <w:r w:rsidRPr="004551DA">
              <w:rPr>
                <w:rFonts w:ascii="Times New Roman" w:hAnsi="Times New Roman"/>
                <w:bCs/>
                <w:noProof/>
                <w:color w:val="000000"/>
                <w:sz w:val="24"/>
                <w:szCs w:val="24"/>
              </w:rPr>
              <w:t>sô cô la</w:t>
            </w:r>
            <w:r w:rsidRPr="004551DA">
              <w:rPr>
                <w:rFonts w:ascii="Times New Roman" w:hAnsi="Times New Roman"/>
                <w:bCs/>
                <w:color w:val="000000"/>
                <w:sz w:val="24"/>
                <w:szCs w:val="24"/>
              </w:rPr>
              <w:t>, máy bọc viên socola, máy tách vỏ hạt ca cao).</w:t>
            </w:r>
          </w:p>
          <w:p w14:paraId="2B889E2D" w14:textId="77777777" w:rsidR="003E3151" w:rsidRPr="004551DA" w:rsidRDefault="003E3151" w:rsidP="00B944B0">
            <w:pPr>
              <w:widowControl w:val="0"/>
              <w:spacing w:after="0" w:line="240" w:lineRule="auto"/>
              <w:jc w:val="both"/>
              <w:rPr>
                <w:rFonts w:ascii="Times New Roman" w:hAnsi="Times New Roman"/>
                <w:bCs/>
                <w:noProof/>
                <w:color w:val="000000"/>
                <w:sz w:val="24"/>
                <w:szCs w:val="24"/>
              </w:rPr>
            </w:pPr>
            <w:r w:rsidRPr="004551DA">
              <w:rPr>
                <w:rFonts w:ascii="Times New Roman" w:hAnsi="Times New Roman"/>
                <w:b/>
                <w:color w:val="000000"/>
                <w:sz w:val="24"/>
                <w:szCs w:val="24"/>
              </w:rPr>
              <w:t>2. Tính sáng tạo:</w:t>
            </w:r>
            <w:r w:rsidRPr="004551DA">
              <w:rPr>
                <w:rFonts w:ascii="Times New Roman" w:hAnsi="Times New Roman"/>
                <w:bCs/>
                <w:noProof/>
                <w:color w:val="000000"/>
                <w:sz w:val="24"/>
                <w:szCs w:val="24"/>
              </w:rPr>
              <w:t xml:space="preserve"> Nghiên cứu và phát triển công nghệ chế biến chocolate trong nước bằng việc tạo ra 6 loại máy chocolate đầu tiên tại Việt Nam với công nghệ tương đương Châu Âu. Phân phối và chuyển giao máy móc đến ngành ca cao Việt Nam, với giá thành chỉ bằng ½ giá nhập khẩu, đẩy mạnh phát triển ngành ca cao bền vững.</w:t>
            </w:r>
          </w:p>
          <w:p w14:paraId="3328F7AB" w14:textId="77777777" w:rsidR="003E3151" w:rsidRPr="004551DA" w:rsidRDefault="003E3151" w:rsidP="006C7E53">
            <w:pPr>
              <w:widowControl w:val="0"/>
              <w:spacing w:after="0" w:line="240" w:lineRule="auto"/>
              <w:jc w:val="both"/>
              <w:rPr>
                <w:rFonts w:ascii="Times New Roman" w:hAnsi="Times New Roman"/>
                <w:bCs/>
                <w:color w:val="000000"/>
                <w:sz w:val="24"/>
                <w:szCs w:val="24"/>
              </w:rPr>
            </w:pPr>
            <w:r w:rsidRPr="004551DA">
              <w:rPr>
                <w:rFonts w:ascii="Times New Roman" w:hAnsi="Times New Roman"/>
                <w:bCs/>
                <w:noProof/>
                <w:color w:val="000000"/>
                <w:sz w:val="24"/>
                <w:szCs w:val="24"/>
              </w:rPr>
              <w:t>- Sáng chế máy gia nhiệt sô cô la (Máy Tempering) đầu tiên tại Việt Nam với công suất 40kg, giá chỉ bằng ½ giá nhập khẩu: với giá thành chỉ 200 -250 triệu, hiện công ty đang triển khai sản xuất cung cấp cho các công ty sản xuất sô cô la cùng ngành.</w:t>
            </w:r>
          </w:p>
          <w:p w14:paraId="45B2345C" w14:textId="77777777" w:rsidR="003E3151" w:rsidRPr="004551DA" w:rsidRDefault="003E3151" w:rsidP="00B249D6">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xml:space="preserve">- Chế tạo máy ép bơ cacao công suất lớn 30kg/giờ: Máy ép bơ ca cao do công ty </w:t>
            </w:r>
            <w:r w:rsidRPr="004551DA">
              <w:rPr>
                <w:rFonts w:ascii="Times New Roman" w:hAnsi="Times New Roman"/>
                <w:bCs/>
                <w:noProof/>
                <w:color w:val="000000"/>
                <w:sz w:val="24"/>
                <w:szCs w:val="24"/>
              </w:rPr>
              <w:t>sô cô la</w:t>
            </w:r>
            <w:r w:rsidRPr="004551DA">
              <w:rPr>
                <w:rFonts w:ascii="Times New Roman" w:hAnsi="Times New Roman"/>
                <w:bCs/>
                <w:color w:val="000000"/>
                <w:sz w:val="24"/>
                <w:szCs w:val="24"/>
              </w:rPr>
              <w:t xml:space="preserve"> Hallelu chế tạo có ưu điểm:</w:t>
            </w:r>
          </w:p>
          <w:p w14:paraId="608F9412" w14:textId="77777777" w:rsidR="003E3151" w:rsidRPr="004551DA" w:rsidRDefault="003E3151" w:rsidP="00B249D6">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công suất lớn nhất Việt Nam nhưng giá thành chỉ bằng 2/3 so với các máy nhập khẩu từ Trung Quốc; độ ổn định của máy ép bơ cao, không bị lỗi kỹ thuật, thời gian bảo hành  từ 1 – 2 năm. Hoàn toàn tự chủ công nghệ của người Việt.</w:t>
            </w:r>
          </w:p>
          <w:p w14:paraId="7F3070E5" w14:textId="77777777" w:rsidR="003E3151" w:rsidRPr="004551DA" w:rsidRDefault="003E3151" w:rsidP="0019337C">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xml:space="preserve">- Chế tạo máy nghiền ca cao, </w:t>
            </w:r>
            <w:r w:rsidRPr="004551DA">
              <w:rPr>
                <w:rFonts w:ascii="Times New Roman" w:hAnsi="Times New Roman"/>
                <w:bCs/>
                <w:noProof/>
                <w:color w:val="000000"/>
                <w:sz w:val="24"/>
                <w:szCs w:val="24"/>
              </w:rPr>
              <w:t>sô cô la</w:t>
            </w:r>
            <w:r w:rsidRPr="004551DA">
              <w:rPr>
                <w:rFonts w:ascii="Times New Roman" w:hAnsi="Times New Roman"/>
                <w:bCs/>
                <w:color w:val="000000"/>
                <w:sz w:val="24"/>
                <w:szCs w:val="24"/>
              </w:rPr>
              <w:t xml:space="preserve"> (Máy conching) bằng con lăn đá, máy có công suất thuộc hàng lớn nhất thế giới 80kg/lượt: ưu điểm của máy Conching Hallelu sản xuất: giá chỉ bằng ½ so với máy nhập khẩu; công suất lớn nên dễ dàng tăng quy mô sản xuất mà không tốn quá nhiều diện tích; thời gian chế tạo và giao máy chỉ 30 ngày so với thờ gian đặt máy từ 2 – 3 tháng từ nước ngoài; tự chủ công nghệ trong nước, hoàn chỉnh quy trình sản xuất độc lập và liên tục.</w:t>
            </w:r>
          </w:p>
          <w:p w14:paraId="0067F2C9" w14:textId="77777777" w:rsidR="003E3151" w:rsidRPr="004551DA" w:rsidRDefault="003E3151" w:rsidP="006B26C0">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xml:space="preserve">- Chế tạo máy bọc viên </w:t>
            </w:r>
            <w:r w:rsidRPr="004551DA">
              <w:rPr>
                <w:rFonts w:ascii="Times New Roman" w:hAnsi="Times New Roman"/>
                <w:bCs/>
                <w:noProof/>
                <w:color w:val="000000"/>
                <w:sz w:val="24"/>
                <w:szCs w:val="24"/>
              </w:rPr>
              <w:t>sô cô la</w:t>
            </w:r>
            <w:r w:rsidRPr="004551DA">
              <w:rPr>
                <w:rFonts w:ascii="Times New Roman" w:hAnsi="Times New Roman"/>
                <w:bCs/>
                <w:color w:val="000000"/>
                <w:sz w:val="24"/>
                <w:szCs w:val="24"/>
              </w:rPr>
              <w:t xml:space="preserve"> (Máy Coating chocolate ) sử dụng hơi lạnh đầu tiên tại Việt Nam, 30kg/giờ: ưu điểm của máy Conching Hallelu sản xuất: giá chỉ bằng ½ so với máy nhập khẩu; hệ thống hơi lạnh độc lập khác biệt phù hợp với </w:t>
            </w:r>
            <w:r w:rsidRPr="004551DA">
              <w:rPr>
                <w:rFonts w:ascii="Times New Roman" w:hAnsi="Times New Roman"/>
                <w:bCs/>
                <w:noProof/>
                <w:color w:val="000000"/>
                <w:sz w:val="24"/>
                <w:szCs w:val="24"/>
              </w:rPr>
              <w:t>sô cô la</w:t>
            </w:r>
            <w:r w:rsidRPr="004551DA">
              <w:rPr>
                <w:rFonts w:ascii="Times New Roman" w:hAnsi="Times New Roman"/>
                <w:bCs/>
                <w:color w:val="000000"/>
                <w:sz w:val="24"/>
                <w:szCs w:val="24"/>
              </w:rPr>
              <w:t>, thay vì các hệ thống nóng trong ngành bọc đường gia vị hiện tại không phù hợp trong ngành socola; bao tiêu nhiều nông sản hơn cho ngành nông nghiệp; do có thể kết hợp với socola nên giá trị nông sản tăng lên gấp 10 lần.</w:t>
            </w:r>
          </w:p>
          <w:p w14:paraId="2ED9CA95" w14:textId="77777777" w:rsidR="003E3151" w:rsidRPr="004551DA" w:rsidRDefault="003E3151" w:rsidP="007304A5">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Quy trình công nghệ và sơ đồ quy trình công nghệ:</w:t>
            </w:r>
          </w:p>
          <w:p w14:paraId="743D8D7E" w14:textId="77777777" w:rsidR="003E3151" w:rsidRPr="004551DA" w:rsidRDefault="003E3151" w:rsidP="006C7E53">
            <w:pPr>
              <w:widowControl w:val="0"/>
              <w:spacing w:after="0" w:line="240" w:lineRule="auto"/>
              <w:jc w:val="both"/>
              <w:rPr>
                <w:rFonts w:ascii="Times New Roman" w:hAnsi="Times New Roman"/>
                <w:b/>
                <w:color w:val="000000"/>
                <w:sz w:val="24"/>
                <w:szCs w:val="24"/>
              </w:rPr>
            </w:pPr>
            <w:r w:rsidRPr="004551DA">
              <w:rPr>
                <w:b/>
                <w:bCs/>
                <w:noProof/>
                <w:color w:val="000000"/>
                <w:sz w:val="24"/>
                <w:szCs w:val="24"/>
              </w:rPr>
              <w:lastRenderedPageBreak/>
              <w:drawing>
                <wp:anchor distT="0" distB="0" distL="114300" distR="114300" simplePos="0" relativeHeight="251681793" behindDoc="0" locked="0" layoutInCell="1" allowOverlap="1" wp14:anchorId="364A75AF" wp14:editId="6191899F">
                  <wp:simplePos x="0" y="0"/>
                  <wp:positionH relativeFrom="column">
                    <wp:posOffset>1792577</wp:posOffset>
                  </wp:positionH>
                  <wp:positionV relativeFrom="paragraph">
                    <wp:posOffset>16841</wp:posOffset>
                  </wp:positionV>
                  <wp:extent cx="2918129" cy="4492487"/>
                  <wp:effectExtent l="0" t="0" r="0" b="3810"/>
                  <wp:wrapSquare wrapText="bothSides"/>
                  <wp:docPr id="340018600" name="Picture 6" descr="A poster of a chocolate factor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descr="A poster of a chocolate factory&#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8129" cy="44924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A216B"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1A90EF73"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453EBFB5"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134D4DAF"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17A9FEA1"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6F9A27F9"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07FC7239"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7AB6A46F"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4BCF2B36"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65B99E3E"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1CF89262"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0714759F"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36F11B32"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5AAD1D1C"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3E42B41B"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20045018"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60816BDA"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601380CE"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67414D47"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4F3E92F4"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2E9885A4"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2C4BA6BE"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6D488968"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12CC5870"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44698BB1" w14:textId="77777777" w:rsidR="003E3151" w:rsidRPr="004551DA" w:rsidRDefault="003E3151" w:rsidP="006C7E53">
            <w:pPr>
              <w:widowControl w:val="0"/>
              <w:spacing w:after="0" w:line="240" w:lineRule="auto"/>
              <w:jc w:val="both"/>
              <w:rPr>
                <w:rFonts w:ascii="Times New Roman" w:hAnsi="Times New Roman"/>
                <w:b/>
                <w:bCs/>
                <w:color w:val="000000" w:themeColor="text1"/>
                <w:sz w:val="24"/>
                <w:szCs w:val="24"/>
              </w:rPr>
            </w:pPr>
          </w:p>
          <w:p w14:paraId="2020D853" w14:textId="77777777" w:rsidR="003E3151" w:rsidRPr="004551DA" w:rsidRDefault="003E3151" w:rsidP="006C7E53">
            <w:pPr>
              <w:widowControl w:val="0"/>
              <w:spacing w:after="0" w:line="240" w:lineRule="auto"/>
              <w:jc w:val="both"/>
              <w:rPr>
                <w:rFonts w:ascii="Times New Roman" w:hAnsi="Times New Roman"/>
                <w:b/>
                <w:color w:val="000000"/>
                <w:sz w:val="24"/>
                <w:szCs w:val="24"/>
              </w:rPr>
            </w:pPr>
            <w:r w:rsidRPr="004551DA">
              <w:rPr>
                <w:rFonts w:ascii="Times New Roman" w:hAnsi="Times New Roman"/>
                <w:b/>
                <w:bCs/>
                <w:color w:val="000000" w:themeColor="text1"/>
                <w:sz w:val="24"/>
                <w:szCs w:val="24"/>
              </w:rPr>
              <w:t xml:space="preserve">3. </w:t>
            </w:r>
            <w:r w:rsidRPr="004551DA">
              <w:rPr>
                <w:rFonts w:ascii="Times New Roman" w:hAnsi="Times New Roman"/>
                <w:b/>
                <w:color w:val="000000"/>
                <w:sz w:val="24"/>
                <w:szCs w:val="24"/>
              </w:rPr>
              <w:t>Hiệu quả kinh tế:</w:t>
            </w:r>
          </w:p>
          <w:p w14:paraId="2717A585" w14:textId="77777777" w:rsidR="003E3151" w:rsidRPr="004551DA" w:rsidRDefault="003E3151" w:rsidP="00420886">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Máy nhiệt socola 40kg/ giờ có hiệu suất ngang với 40 nhân công làm việc liên tục, với chất lượng đồng đều hơn, tiện lợi hơn.</w:t>
            </w:r>
          </w:p>
          <w:p w14:paraId="5135B017" w14:textId="77777777" w:rsidR="003E3151" w:rsidRPr="004551DA" w:rsidRDefault="003E3151" w:rsidP="00420886">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Giá thành của máy chỉ bằng ½ giá nhập khẩu Châu Âu, tiết kiệm chi phí sản xuất và giảm giá thành sản phẩm cuối.</w:t>
            </w:r>
          </w:p>
          <w:p w14:paraId="13B134DB" w14:textId="77777777" w:rsidR="003E3151" w:rsidRPr="004551DA" w:rsidRDefault="003E3151" w:rsidP="00D91C1B">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lastRenderedPageBreak/>
              <w:t>- Mỗi tháng công ty đưa ra thị trường hơn 3 tấn sản phẩm với hơn 20 loại sản phẩm từ ca cao, chocolate, trong đó có cả các sản phẩm mỹ phẩm như son môi chocolate đem lại giá trị cao cho ngành nông sản Việt.</w:t>
            </w:r>
          </w:p>
          <w:p w14:paraId="10456883" w14:textId="77777777" w:rsidR="003E3151" w:rsidRPr="004551DA" w:rsidRDefault="003E3151" w:rsidP="00D91C1B">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Doanh thu hàng năm khoảng 4 tỷ đồng, lợi nhuận 1,2 tỷ đồng/ năm.</w:t>
            </w:r>
          </w:p>
          <w:p w14:paraId="51C730D9" w14:textId="77777777" w:rsidR="003E3151" w:rsidRPr="004551DA" w:rsidRDefault="003E3151" w:rsidP="00D91C1B">
            <w:pPr>
              <w:widowControl w:val="0"/>
              <w:spacing w:after="0" w:line="240" w:lineRule="auto"/>
              <w:jc w:val="both"/>
              <w:rPr>
                <w:rFonts w:ascii="Times New Roman" w:hAnsi="Times New Roman"/>
                <w:bCs/>
                <w:color w:val="000000"/>
                <w:sz w:val="24"/>
                <w:szCs w:val="24"/>
              </w:rPr>
            </w:pPr>
            <w:r w:rsidRPr="004551DA">
              <w:rPr>
                <w:rFonts w:ascii="Times New Roman" w:hAnsi="Times New Roman"/>
                <w:bCs/>
                <w:color w:val="000000"/>
                <w:sz w:val="24"/>
                <w:szCs w:val="24"/>
              </w:rPr>
              <w:t>- Hallelu đã xuất khẩu qua nhiều nước Châu Âu như Pháp, Hà Lan, Thụy Sỹ; Nhật Bản; Singapore, Dubai, nhiều kệ hàng trên siêu thị, cổng sân bay quốc tế và cửa hàng riêng tại Thảo Điền - TP. Hồ Chí Minh.</w:t>
            </w:r>
          </w:p>
          <w:p w14:paraId="48EC1F5B" w14:textId="77777777" w:rsidR="003E3151" w:rsidRPr="004551DA" w:rsidRDefault="003E3151" w:rsidP="006C7E53">
            <w:pPr>
              <w:widowControl w:val="0"/>
              <w:spacing w:after="0" w:line="240" w:lineRule="auto"/>
              <w:jc w:val="both"/>
              <w:rPr>
                <w:rFonts w:ascii="Times New Roman" w:hAnsi="Times New Roman"/>
                <w:b/>
                <w:sz w:val="24"/>
                <w:szCs w:val="24"/>
              </w:rPr>
            </w:pPr>
            <w:r w:rsidRPr="004551DA">
              <w:rPr>
                <w:rFonts w:ascii="Times New Roman" w:hAnsi="Times New Roman"/>
                <w:b/>
                <w:color w:val="000000"/>
                <w:sz w:val="24"/>
                <w:szCs w:val="24"/>
              </w:rPr>
              <w:t xml:space="preserve">4. </w:t>
            </w:r>
            <w:r w:rsidRPr="004551DA">
              <w:rPr>
                <w:rFonts w:ascii="Times New Roman" w:hAnsi="Times New Roman"/>
                <w:b/>
                <w:sz w:val="24"/>
                <w:szCs w:val="24"/>
              </w:rPr>
              <w:t xml:space="preserve">Tác động </w:t>
            </w:r>
            <w:r w:rsidRPr="004551DA">
              <w:rPr>
                <w:rFonts w:ascii="Times New Roman" w:hAnsi="Times New Roman"/>
                <w:b/>
                <w:spacing w:val="-2"/>
                <w:sz w:val="24"/>
                <w:szCs w:val="24"/>
              </w:rPr>
              <w:t xml:space="preserve">đối </w:t>
            </w:r>
            <w:r w:rsidRPr="004551DA">
              <w:rPr>
                <w:rFonts w:ascii="Times New Roman" w:hAnsi="Times New Roman"/>
                <w:b/>
                <w:sz w:val="24"/>
                <w:szCs w:val="24"/>
              </w:rPr>
              <w:t>với xã hội và triển vọng phát triển:</w:t>
            </w:r>
          </w:p>
          <w:p w14:paraId="257BCA77" w14:textId="77777777" w:rsidR="003E3151" w:rsidRPr="004551DA" w:rsidRDefault="003E3151" w:rsidP="00A06A27">
            <w:pPr>
              <w:widowControl w:val="0"/>
              <w:spacing w:after="0" w:line="240" w:lineRule="auto"/>
              <w:jc w:val="both"/>
              <w:rPr>
                <w:rFonts w:ascii="Times New Roman" w:hAnsi="Times New Roman"/>
                <w:bCs/>
                <w:sz w:val="24"/>
                <w:szCs w:val="24"/>
              </w:rPr>
            </w:pPr>
            <w:r w:rsidRPr="004551DA">
              <w:rPr>
                <w:rFonts w:ascii="Times New Roman" w:hAnsi="Times New Roman"/>
                <w:b/>
                <w:sz w:val="24"/>
                <w:szCs w:val="24"/>
              </w:rPr>
              <w:t xml:space="preserve">- </w:t>
            </w:r>
            <w:r w:rsidRPr="004551DA">
              <w:rPr>
                <w:rFonts w:ascii="Times New Roman" w:hAnsi="Times New Roman"/>
                <w:bCs/>
                <w:sz w:val="24"/>
                <w:szCs w:val="24"/>
              </w:rPr>
              <w:t xml:space="preserve">Đồng hành cùng ngành ca cao tự chủ công nghệ chế biến sâu ngành </w:t>
            </w:r>
            <w:r w:rsidRPr="004551DA">
              <w:rPr>
                <w:rFonts w:ascii="Times New Roman" w:hAnsi="Times New Roman"/>
                <w:bCs/>
                <w:noProof/>
                <w:color w:val="000000"/>
                <w:sz w:val="24"/>
                <w:szCs w:val="24"/>
              </w:rPr>
              <w:t>sô cô la</w:t>
            </w:r>
            <w:r w:rsidRPr="004551DA">
              <w:rPr>
                <w:rFonts w:ascii="Times New Roman" w:hAnsi="Times New Roman"/>
                <w:bCs/>
                <w:sz w:val="24"/>
                <w:szCs w:val="24"/>
              </w:rPr>
              <w:t xml:space="preserve">. Việt Nam giờ đây đã tự chủ quy trình sản xuất socola, không cần phải phụ thuộc vào máy móc nhập khẩu từ Châu </w:t>
            </w:r>
            <w:r>
              <w:rPr>
                <w:rFonts w:ascii="Times New Roman" w:hAnsi="Times New Roman"/>
                <w:bCs/>
                <w:sz w:val="24"/>
                <w:szCs w:val="24"/>
              </w:rPr>
              <w:t>Â</w:t>
            </w:r>
            <w:r w:rsidRPr="004551DA">
              <w:rPr>
                <w:rFonts w:ascii="Times New Roman" w:hAnsi="Times New Roman"/>
                <w:bCs/>
                <w:sz w:val="24"/>
                <w:szCs w:val="24"/>
              </w:rPr>
              <w:t>u đắt đỏ.</w:t>
            </w:r>
          </w:p>
          <w:p w14:paraId="1912F9FF" w14:textId="77777777" w:rsidR="003E3151" w:rsidRPr="004551DA" w:rsidRDefault="003E3151" w:rsidP="00A06A27">
            <w:pPr>
              <w:widowControl w:val="0"/>
              <w:spacing w:after="0" w:line="240" w:lineRule="auto"/>
              <w:jc w:val="both"/>
              <w:rPr>
                <w:rFonts w:ascii="Times New Roman" w:hAnsi="Times New Roman"/>
                <w:bCs/>
                <w:sz w:val="24"/>
                <w:szCs w:val="24"/>
              </w:rPr>
            </w:pPr>
            <w:r w:rsidRPr="004551DA">
              <w:rPr>
                <w:rFonts w:ascii="Times New Roman" w:hAnsi="Times New Roman"/>
                <w:bCs/>
                <w:sz w:val="24"/>
                <w:szCs w:val="24"/>
              </w:rPr>
              <w:t xml:space="preserve">- Giải quyết bài toán không đầu ra cho ngành hạt ca cao Việt Nam. Làm tăng giá trị hạt nông sản Việt Nam bằng việc chế biến sâu hạt ca cao thành </w:t>
            </w:r>
            <w:r w:rsidRPr="004551DA">
              <w:rPr>
                <w:rFonts w:ascii="Times New Roman" w:hAnsi="Times New Roman"/>
                <w:bCs/>
                <w:noProof/>
                <w:color w:val="000000"/>
                <w:sz w:val="24"/>
                <w:szCs w:val="24"/>
              </w:rPr>
              <w:t>sô cô la</w:t>
            </w:r>
            <w:r w:rsidRPr="004551DA">
              <w:rPr>
                <w:rFonts w:ascii="Times New Roman" w:hAnsi="Times New Roman"/>
                <w:bCs/>
                <w:sz w:val="24"/>
                <w:szCs w:val="24"/>
              </w:rPr>
              <w:t xml:space="preserve"> thành phẩm.</w:t>
            </w:r>
          </w:p>
          <w:p w14:paraId="080D590C" w14:textId="77777777" w:rsidR="003E3151" w:rsidRPr="004551DA" w:rsidRDefault="003E3151" w:rsidP="00A06A27">
            <w:pPr>
              <w:widowControl w:val="0"/>
              <w:spacing w:after="0" w:line="240" w:lineRule="auto"/>
              <w:jc w:val="both"/>
              <w:rPr>
                <w:rFonts w:ascii="Times New Roman" w:hAnsi="Times New Roman"/>
                <w:bCs/>
                <w:sz w:val="24"/>
                <w:szCs w:val="24"/>
              </w:rPr>
            </w:pPr>
            <w:r w:rsidRPr="004551DA">
              <w:rPr>
                <w:rFonts w:ascii="Times New Roman" w:hAnsi="Times New Roman"/>
                <w:bCs/>
                <w:sz w:val="24"/>
                <w:szCs w:val="24"/>
              </w:rPr>
              <w:t>- Hiện tại với việc tự chủ được công nghệ sản xuất chế biến socola công ty chúng tôi đã có thể mua hạt ca cao Việt Nam với giá</w:t>
            </w:r>
            <w:r>
              <w:rPr>
                <w:rFonts w:ascii="Times New Roman" w:hAnsi="Times New Roman"/>
                <w:bCs/>
                <w:sz w:val="24"/>
                <w:szCs w:val="24"/>
              </w:rPr>
              <w:t xml:space="preserve"> </w:t>
            </w:r>
            <w:r w:rsidRPr="004551DA">
              <w:rPr>
                <w:rFonts w:ascii="Times New Roman" w:hAnsi="Times New Roman"/>
                <w:bCs/>
                <w:sz w:val="24"/>
                <w:szCs w:val="24"/>
              </w:rPr>
              <w:t>gấp đôi giá xuất khẩu hạt thô.</w:t>
            </w:r>
          </w:p>
          <w:p w14:paraId="031DD7B0" w14:textId="77777777" w:rsidR="003E3151" w:rsidRPr="004551DA" w:rsidRDefault="003E3151" w:rsidP="00A06A27">
            <w:pPr>
              <w:widowControl w:val="0"/>
              <w:spacing w:after="0" w:line="240" w:lineRule="auto"/>
              <w:jc w:val="both"/>
              <w:rPr>
                <w:rFonts w:ascii="Times New Roman" w:hAnsi="Times New Roman"/>
                <w:bCs/>
                <w:sz w:val="24"/>
                <w:szCs w:val="24"/>
              </w:rPr>
            </w:pPr>
            <w:r w:rsidRPr="004551DA">
              <w:rPr>
                <w:rFonts w:ascii="Times New Roman" w:hAnsi="Times New Roman"/>
                <w:bCs/>
                <w:sz w:val="24"/>
                <w:szCs w:val="24"/>
              </w:rPr>
              <w:t xml:space="preserve">- Triển vọng của ngành ca cao đang phát triển rất lớn do và có thể mở rộng vùng trồng ca cao tại Việt Nam do chúng ta đã có thể tự chủ được công nghệ chế biến sau để xuất khẩu sản phẩm </w:t>
            </w:r>
            <w:r w:rsidRPr="004551DA">
              <w:rPr>
                <w:rFonts w:ascii="Times New Roman" w:hAnsi="Times New Roman"/>
                <w:bCs/>
                <w:noProof/>
                <w:color w:val="000000"/>
                <w:sz w:val="24"/>
                <w:szCs w:val="24"/>
              </w:rPr>
              <w:t>sô cô la</w:t>
            </w:r>
            <w:r w:rsidRPr="004551DA">
              <w:rPr>
                <w:rFonts w:ascii="Times New Roman" w:hAnsi="Times New Roman"/>
                <w:bCs/>
                <w:sz w:val="24"/>
                <w:szCs w:val="24"/>
              </w:rPr>
              <w:t xml:space="preserve"> cao cấp ra thị trường thế giới.</w:t>
            </w:r>
          </w:p>
          <w:p w14:paraId="2AE82280" w14:textId="77777777" w:rsidR="003E3151" w:rsidRPr="004551DA" w:rsidRDefault="003E3151" w:rsidP="00075C1D">
            <w:pPr>
              <w:widowControl w:val="0"/>
              <w:spacing w:after="0" w:line="240" w:lineRule="auto"/>
              <w:jc w:val="both"/>
              <w:rPr>
                <w:rFonts w:ascii="Times New Roman" w:hAnsi="Times New Roman"/>
                <w:bCs/>
                <w:sz w:val="24"/>
                <w:szCs w:val="24"/>
              </w:rPr>
            </w:pPr>
            <w:r w:rsidRPr="004551DA">
              <w:rPr>
                <w:rFonts w:ascii="Times New Roman" w:hAnsi="Times New Roman"/>
                <w:bCs/>
                <w:sz w:val="24"/>
                <w:szCs w:val="24"/>
              </w:rPr>
              <w:t>- Thu mua hạt ca cao với giá gấp đôi xuất khẩu thô giúp bà con yên tâm trồng ca cao và giữ nguồn gen ca cao quý tại Việt Nam là 2 giống có chất lượng ngon nhất thế giới là Criollo và Trinitario. Mỗi tháng công ty chúng tôi thu mua tầm 1 tấn hạt ca cao.</w:t>
            </w:r>
          </w:p>
          <w:p w14:paraId="26805EBF" w14:textId="77777777" w:rsidR="003E3151" w:rsidRPr="004551DA" w:rsidRDefault="003E3151" w:rsidP="00075C1D">
            <w:pPr>
              <w:widowControl w:val="0"/>
              <w:spacing w:after="0" w:line="240" w:lineRule="auto"/>
              <w:jc w:val="both"/>
              <w:rPr>
                <w:rFonts w:ascii="Times New Roman" w:hAnsi="Times New Roman"/>
                <w:bCs/>
                <w:sz w:val="24"/>
                <w:szCs w:val="24"/>
              </w:rPr>
            </w:pPr>
            <w:r w:rsidRPr="004551DA">
              <w:rPr>
                <w:rFonts w:ascii="Times New Roman" w:hAnsi="Times New Roman"/>
                <w:bCs/>
                <w:sz w:val="24"/>
                <w:szCs w:val="24"/>
              </w:rPr>
              <w:t>- Canh tác xen canh với dừa, và các loại cây ăn trái khác để tạo thế chủ động và xen canh bền vững.</w:t>
            </w:r>
          </w:p>
          <w:p w14:paraId="25BF927D" w14:textId="77777777" w:rsidR="003E3151" w:rsidRPr="004551DA" w:rsidRDefault="003E3151" w:rsidP="00075C1D">
            <w:pPr>
              <w:widowControl w:val="0"/>
              <w:spacing w:after="0" w:line="240" w:lineRule="auto"/>
              <w:jc w:val="both"/>
              <w:rPr>
                <w:rFonts w:ascii="Times New Roman" w:hAnsi="Times New Roman"/>
                <w:bCs/>
                <w:sz w:val="24"/>
                <w:szCs w:val="24"/>
              </w:rPr>
            </w:pPr>
            <w:r w:rsidRPr="004551DA">
              <w:rPr>
                <w:rFonts w:ascii="Times New Roman" w:hAnsi="Times New Roman"/>
                <w:bCs/>
                <w:sz w:val="24"/>
                <w:szCs w:val="24"/>
              </w:rPr>
              <w:t>- Vỏ hạt ca cao chiếm tỉ lệ tới 30% hạt ca cao, hàng tháng chúng tôi gởi lại cho bà con nông dân để làm phân bón tiếp tục cho cây ca cao, tăng hiệu quả kinh tế và bảo vệ môi trường.</w:t>
            </w:r>
          </w:p>
          <w:p w14:paraId="255A1201" w14:textId="77777777" w:rsidR="003E3151" w:rsidRPr="004551DA" w:rsidRDefault="003E3151" w:rsidP="00F0306D">
            <w:pPr>
              <w:widowControl w:val="0"/>
              <w:spacing w:after="0" w:line="240" w:lineRule="auto"/>
              <w:jc w:val="both"/>
              <w:rPr>
                <w:rFonts w:ascii="Times New Roman" w:hAnsi="Times New Roman"/>
                <w:bCs/>
                <w:color w:val="000000"/>
                <w:sz w:val="24"/>
                <w:szCs w:val="24"/>
              </w:rPr>
            </w:pPr>
            <w:r w:rsidRPr="004551DA">
              <w:rPr>
                <w:rFonts w:ascii="Times New Roman" w:hAnsi="Times New Roman"/>
                <w:b/>
                <w:color w:val="000000"/>
                <w:sz w:val="24"/>
                <w:szCs w:val="24"/>
              </w:rPr>
              <w:t xml:space="preserve">5. Với giải pháp trên công ty đã đạt các giải thưởng như: </w:t>
            </w:r>
            <w:r w:rsidRPr="004551DA">
              <w:rPr>
                <w:rFonts w:ascii="Times New Roman" w:hAnsi="Times New Roman"/>
                <w:bCs/>
                <w:color w:val="000000"/>
                <w:sz w:val="24"/>
                <w:szCs w:val="24"/>
              </w:rPr>
              <w:t>Giấy khen top 10 Chương trình dự án khởi nghiệp quốc gia 2023 của VCCI; Giải Nhất cuộc thi Sáng tạo kỹ thuật nông nghiệp 2023 – TP.HCM; Huy chương Bạc cuộc thi “Thiết kế, chế tạo, ứng dụng 2023” do thành Đoàn TP. HCM tổ chức…</w:t>
            </w:r>
          </w:p>
          <w:p w14:paraId="18469E53" w14:textId="77777777" w:rsidR="003E3151" w:rsidRPr="004551DA" w:rsidRDefault="003E3151" w:rsidP="006C7E53">
            <w:pPr>
              <w:widowControl w:val="0"/>
              <w:spacing w:after="0" w:line="240" w:lineRule="auto"/>
              <w:jc w:val="both"/>
              <w:rPr>
                <w:rFonts w:ascii="Times New Roman" w:hAnsi="Times New Roman"/>
                <w:bCs/>
                <w:color w:val="000000"/>
                <w:sz w:val="24"/>
                <w:szCs w:val="24"/>
              </w:rPr>
            </w:pPr>
            <w:r w:rsidRPr="004551DA">
              <w:rPr>
                <w:rFonts w:ascii="Times New Roman" w:hAnsi="Times New Roman"/>
                <w:b/>
                <w:color w:val="000000"/>
                <w:sz w:val="24"/>
                <w:szCs w:val="24"/>
              </w:rPr>
              <w:t xml:space="preserve">6. Thông tin thêm về giải pháp: </w:t>
            </w:r>
            <w:hyperlink r:id="rId12" w:history="1">
              <w:r w:rsidRPr="004551DA">
                <w:rPr>
                  <w:rStyle w:val="Hyperlink"/>
                  <w:rFonts w:ascii="Times New Roman" w:hAnsi="Times New Roman"/>
                  <w:bCs/>
                  <w:sz w:val="24"/>
                  <w:szCs w:val="24"/>
                </w:rPr>
                <w:t>https://halleluchocolate.com/</w:t>
              </w:r>
            </w:hyperlink>
          </w:p>
          <w:p w14:paraId="42431AA7" w14:textId="77777777" w:rsidR="003E3151" w:rsidRPr="004551DA" w:rsidRDefault="003E3151" w:rsidP="00414F76">
            <w:pPr>
              <w:rPr>
                <w:rFonts w:ascii="Times New Roman" w:hAnsi="Times New Roman"/>
                <w:b/>
                <w:color w:val="000000"/>
                <w:sz w:val="24"/>
                <w:szCs w:val="24"/>
              </w:rPr>
            </w:pPr>
            <w:r w:rsidRPr="004551DA">
              <w:rPr>
                <w:rFonts w:ascii="Times New Roman" w:hAnsi="Times New Roman"/>
                <w:b/>
                <w:color w:val="000000"/>
                <w:sz w:val="24"/>
                <w:szCs w:val="24"/>
              </w:rPr>
              <w:t>7. Thời gian áp dụng vào thực tiễn từ năm 2018 đến nay.</w:t>
            </w:r>
          </w:p>
        </w:tc>
      </w:tr>
      <w:tr w:rsidR="003E3151" w:rsidRPr="004551DA" w14:paraId="188CF1DD" w14:textId="77777777" w:rsidTr="003E3151">
        <w:tc>
          <w:tcPr>
            <w:tcW w:w="0" w:type="auto"/>
          </w:tcPr>
          <w:p w14:paraId="1F53FB42" w14:textId="77777777" w:rsidR="003E3151" w:rsidRDefault="003E3151" w:rsidP="003E3151">
            <w:pPr>
              <w:widowControl w:val="0"/>
              <w:spacing w:after="0" w:line="240" w:lineRule="auto"/>
              <w:jc w:val="center"/>
              <w:rPr>
                <w:rFonts w:ascii="Times New Roman" w:hAnsi="Times New Roman"/>
                <w:color w:val="000000"/>
                <w:sz w:val="24"/>
                <w:szCs w:val="24"/>
              </w:rPr>
            </w:pPr>
          </w:p>
          <w:p w14:paraId="0D603E46" w14:textId="49A37889" w:rsidR="003E3151" w:rsidRPr="004551DA" w:rsidRDefault="003E3151" w:rsidP="003E3151">
            <w:pPr>
              <w:widowControl w:val="0"/>
              <w:spacing w:after="0" w:line="240" w:lineRule="auto"/>
              <w:jc w:val="center"/>
              <w:rPr>
                <w:rFonts w:ascii="Times New Roman" w:hAnsi="Times New Roman"/>
                <w:color w:val="000000"/>
                <w:sz w:val="24"/>
                <w:szCs w:val="24"/>
              </w:rPr>
            </w:pPr>
            <w:r w:rsidRPr="004551DA">
              <w:rPr>
                <w:rFonts w:ascii="Times New Roman" w:hAnsi="Times New Roman"/>
                <w:color w:val="000000"/>
                <w:sz w:val="24"/>
                <w:szCs w:val="24"/>
              </w:rPr>
              <w:t>3</w:t>
            </w:r>
          </w:p>
        </w:tc>
        <w:tc>
          <w:tcPr>
            <w:tcW w:w="3161" w:type="dxa"/>
          </w:tcPr>
          <w:p w14:paraId="4041BB2D"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34B68C95" w14:textId="77777777" w:rsidR="003E3151" w:rsidRDefault="003E3151" w:rsidP="00094F5C">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Nhựa sinh học hòa tan trong nước.</w:t>
            </w:r>
          </w:p>
          <w:p w14:paraId="5A3C04CC"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4B90E9B0" w14:textId="77777777" w:rsidR="003E3151" w:rsidRPr="004551DA" w:rsidRDefault="003E3151" w:rsidP="00094F5C">
            <w:pPr>
              <w:widowControl w:val="0"/>
              <w:spacing w:after="0" w:line="240" w:lineRule="auto"/>
              <w:jc w:val="both"/>
              <w:rPr>
                <w:rFonts w:ascii="Times New Roman" w:hAnsi="Times New Roman"/>
                <w:color w:val="000000"/>
                <w:sz w:val="24"/>
                <w:szCs w:val="24"/>
              </w:rPr>
            </w:pPr>
            <w:r w:rsidRPr="004551DA">
              <w:rPr>
                <w:rFonts w:ascii="Times New Roman" w:hAnsi="Times New Roman"/>
                <w:b/>
                <w:color w:val="000000"/>
                <w:sz w:val="24"/>
                <w:szCs w:val="24"/>
              </w:rPr>
              <w:lastRenderedPageBreak/>
              <w:t xml:space="preserve">- Tác giả: Công ty Cổ phần PVA PRO </w:t>
            </w:r>
          </w:p>
        </w:tc>
        <w:tc>
          <w:tcPr>
            <w:tcW w:w="10543" w:type="dxa"/>
          </w:tcPr>
          <w:p w14:paraId="1161EE24"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74F98F73" w14:textId="77777777" w:rsidR="003E3151" w:rsidRPr="004551DA" w:rsidRDefault="003E3151" w:rsidP="009C01D6">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1. Vấn đề đã giải quyết:</w:t>
            </w:r>
          </w:p>
          <w:p w14:paraId="25012DB5" w14:textId="77777777" w:rsidR="003E3151" w:rsidRPr="004551DA" w:rsidRDefault="003E3151" w:rsidP="00491B46">
            <w:pPr>
              <w:widowControl w:val="0"/>
              <w:spacing w:after="0" w:line="240" w:lineRule="auto"/>
              <w:ind w:firstLine="541"/>
              <w:jc w:val="both"/>
              <w:rPr>
                <w:rFonts w:ascii="Times New Roman" w:hAnsi="Times New Roman"/>
                <w:b/>
                <w:color w:val="000000"/>
                <w:sz w:val="24"/>
                <w:szCs w:val="24"/>
              </w:rPr>
            </w:pPr>
            <w:r w:rsidRPr="004551DA">
              <w:rPr>
                <w:rFonts w:ascii="Times New Roman" w:hAnsi="Times New Roman"/>
                <w:color w:val="000000"/>
                <w:sz w:val="24"/>
                <w:szCs w:val="24"/>
              </w:rPr>
              <w:t xml:space="preserve">PVA PRO nổi bật với sản phẩm AquaFlex - bao bì polymer tan hoàn toàn trong nước, an toàn cho môi trường và hệ sinh thái: có thể phân hủy sinh học hoàn toàn trong môi trường đất (ủ phân) thành phân bón </w:t>
            </w:r>
            <w:r w:rsidRPr="004551DA">
              <w:rPr>
                <w:rFonts w:ascii="Times New Roman" w:hAnsi="Times New Roman"/>
                <w:color w:val="000000"/>
                <w:sz w:val="24"/>
                <w:szCs w:val="24"/>
              </w:rPr>
              <w:lastRenderedPageBreak/>
              <w:t>hữu cơ; tan hoàn toàn trong môi trường nước ngọt như sông hồ, ao suối; tan hoàn toàn trong môi trường nước mặn như biển; không để lại vi nhựa hoặc bất kỳ các hóa chất độc hại nào, có thể tái chế 100%, thậm chí có thể “ăn” được. Sở hữu các đặc tính như bền, dẻo, trong suốt, một đặc tính khác biệt so với các loại bao bì thân thiện trên thị trường, Aquaflex là một giải pháp thay thế bền vững và ứng dụng đa dạng so với nhựa truyền thống.</w:t>
            </w:r>
          </w:p>
          <w:p w14:paraId="39434734"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Góp phần xử lý vấn dề ô nhiễm môi trường do rác thái nhựa truyền thống, hạt vi nhựa gây ra. dặc biệt là vấn đề rác thải nhựa dại dương. Bên cạnh đó góp phần xử lý nhừng vẫn đề trọng yếu và tăng hiệu quả của một số lĩnh vực như:</w:t>
            </w:r>
          </w:p>
          <w:p w14:paraId="650F768C"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Trong y tế: Tạo ra túi đựng tan trong nước, góp phần giúp cho y công khi thực hiện công việc trong bệnh viện tránh tiếp xúc trực tiếp vớ mâm bệnh, tránh lây nhiễm.</w:t>
            </w:r>
          </w:p>
          <w:p w14:paraId="1D43BED7"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Trong ngành đá xây dựng nhân tạo: Tạo ra màng tách khuôn giúp giảm chi phí nhân công, hao phí nguyên vật liệu, giúp tiết giảm chi phí khoảng 10-15% so với phương pháp truyền thống.</w:t>
            </w:r>
          </w:p>
          <w:p w14:paraId="4AFCF9C0"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Tạo lớp phủ bề mặt cho giấy: Thay thế cho lớp phú bề mặt PE lên giấy khiến giấy không thể tái chế thì chúng tôi phủ bằng PVA giúp đảm bảo các công năng của sản phẩm giấy như khi phủ PE vẫn đảm bảo khả năng tái chế sản phẩm giấy đó 100%</w:t>
            </w:r>
          </w:p>
          <w:p w14:paraId="660604B4"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Chống bạc màu cho quần áo khi sử dụng làm bao bì đựng quần áo vì sản phẩm có thể chống tia UV và vi khuẩn.</w:t>
            </w:r>
          </w:p>
          <w:p w14:paraId="0FEF51F3"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Và nhiều công năng ứng dụng khác trong cuộc sống và bộ phận R&amp;D tiêp tục nghiên cứu đê ứng dụng từ công nghệ lõi của chúng tôi.</w:t>
            </w:r>
          </w:p>
          <w:p w14:paraId="65A42F90" w14:textId="77777777" w:rsidR="003E3151" w:rsidRPr="004551DA" w:rsidRDefault="003E3151" w:rsidP="00780966">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2. Tính sáng tạo:</w:t>
            </w:r>
          </w:p>
          <w:p w14:paraId="66C184BF"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Sản phẩm không chỉ phân hủy sinh học mà còn tan trong nước. Đặc biệt sản phẩm không để lại hạt vi nhựa, không ảnh hưởng tới môi trường và không ảnh hưởng tới sinh vật trong phạm vi sản phẩm phân hủy. Công ty đang đăng ký bảo hộ quyền sở hữu trí tuệ dưới dạng bằng độc quyền sáng chế.</w:t>
            </w:r>
          </w:p>
          <w:p w14:paraId="290E80A2"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Sản phẩm đã được chứng nhận bởi nhiều phòng thí nghiệm quốc tế tại Châu Âu. Đã được cấp chứng nhận gần nhất cho sản phẩm PVA với 3 chứng chỉ ARCHA:</w:t>
            </w:r>
          </w:p>
          <w:p w14:paraId="2C699A40"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OK Biodegradable Water: phân hủy sinh học hoàn toàn trong môi trường nước ngọt như ao hồ, sông suối, không để lại vi nhựa và hoàn toàn an toàn cho sinh vật;</w:t>
            </w:r>
          </w:p>
          <w:p w14:paraId="6A4F4318"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OK Compost Industrial: phân hủy sinh học hoàn toàn trong môi trường ủ phân công nghiệp, không vi nhựa;</w:t>
            </w:r>
          </w:p>
          <w:p w14:paraId="7DCDD23F"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bookmarkStart w:id="0" w:name="_GoBack"/>
            <w:bookmarkEnd w:id="0"/>
            <w:r w:rsidRPr="004551DA">
              <w:rPr>
                <w:rFonts w:ascii="Times New Roman" w:hAnsi="Times New Roman"/>
                <w:color w:val="000000"/>
                <w:sz w:val="24"/>
                <w:szCs w:val="24"/>
              </w:rPr>
              <w:t xml:space="preserve">- OK biodegradable MARINE: phân hủy sinh học hoàn toàn trong môi trường nước biển, không để lại vi nhựa, không hóa chất, hoàn toàn an toàn cho sinh vật biển – thậm chí nếu sinh vật biển vô tình ăn nuốt </w:t>
            </w:r>
            <w:r w:rsidRPr="004551DA">
              <w:rPr>
                <w:rFonts w:ascii="Times New Roman" w:hAnsi="Times New Roman"/>
                <w:color w:val="000000"/>
                <w:sz w:val="24"/>
                <w:szCs w:val="24"/>
              </w:rPr>
              <w:lastRenderedPageBreak/>
              <w:t>phài túi;</w:t>
            </w:r>
          </w:p>
          <w:p w14:paraId="5C07B59E"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xml:space="preserve">   Ưu điểm sản phẩm:</w:t>
            </w:r>
          </w:p>
          <w:p w14:paraId="2ECF5C9F"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Thời gian sử dụng túi lâu dài: 3 năm.</w:t>
            </w:r>
          </w:p>
          <w:p w14:paraId="6420FAA7"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Túi trong suốt và có thời gian phân hủy (ủ phân) là 6 tháng thành phân bón hữu cơ.</w:t>
            </w:r>
          </w:p>
          <w:p w14:paraId="603CD007"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Túi có thể tái chế 100%.</w:t>
            </w:r>
          </w:p>
          <w:p w14:paraId="180583F2" w14:textId="77777777" w:rsidR="003E3151" w:rsidRPr="004551DA" w:rsidRDefault="003E3151" w:rsidP="005448D3">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Túi có thể tan hoàn toàn trong nước từ vài giờ, an toàn cho các sinh vật sống ở sông hồ, đại dương. Thậm chí có thể “ăn” được.</w:t>
            </w:r>
          </w:p>
          <w:p w14:paraId="26A3A7DE" w14:textId="77777777" w:rsidR="003E3151" w:rsidRPr="004551DA" w:rsidRDefault="003E3151" w:rsidP="005448D3">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Được sử dụng linh hoạt và áp dụng cho nhiều lĩnh vực: Do đặc tính tan trong nước  nên có thể sử dụng làm bao bì đựng quần áo giặt cho bệnh nhân (tránh tiếp xúc mầm bệnh); bao bì đóng gói đựng thức ăn thủy hải sản, màng phim cho viên giặt…</w:t>
            </w:r>
          </w:p>
          <w:p w14:paraId="6F6BB807"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Chúng tôi là đơn vị duy nhất tại Việt Nam nghiên cứu thành công và triển khai sản phẩm này. Ngoài ra, chúng tôi có Giấy chứng nhận đăng ký nhãn hiệu cho PVA PRO (GCN ĐKNH số 496965 cấp ngày 24/6/2024.</w:t>
            </w:r>
          </w:p>
          <w:p w14:paraId="4C63A891" w14:textId="77777777" w:rsidR="003E3151" w:rsidRPr="004551DA" w:rsidRDefault="003E3151" w:rsidP="00134461">
            <w:pPr>
              <w:widowControl w:val="0"/>
              <w:spacing w:after="0" w:line="240" w:lineRule="auto"/>
              <w:jc w:val="both"/>
              <w:rPr>
                <w:rFonts w:ascii="Times New Roman" w:hAnsi="Times New Roman"/>
                <w:b/>
                <w:color w:val="000000"/>
                <w:sz w:val="24"/>
                <w:szCs w:val="24"/>
              </w:rPr>
            </w:pPr>
            <w:r w:rsidRPr="004551DA">
              <w:rPr>
                <w:rFonts w:ascii="Times New Roman" w:hAnsi="Times New Roman"/>
                <w:b/>
                <w:bCs/>
                <w:color w:val="000000" w:themeColor="text1"/>
                <w:sz w:val="24"/>
                <w:szCs w:val="24"/>
              </w:rPr>
              <w:t xml:space="preserve">3. </w:t>
            </w:r>
            <w:r w:rsidRPr="004551DA">
              <w:rPr>
                <w:rFonts w:ascii="Times New Roman" w:hAnsi="Times New Roman"/>
                <w:b/>
                <w:color w:val="000000"/>
                <w:sz w:val="24"/>
                <w:szCs w:val="24"/>
              </w:rPr>
              <w:t>Hiệu quả kinh tế:</w:t>
            </w:r>
          </w:p>
          <w:p w14:paraId="2646B3AB" w14:textId="77777777" w:rsidR="003E3151" w:rsidRPr="004551DA" w:rsidRDefault="003E3151" w:rsidP="00491B46">
            <w:pPr>
              <w:widowControl w:val="0"/>
              <w:spacing w:after="0" w:line="240" w:lineRule="auto"/>
              <w:ind w:firstLine="541"/>
              <w:jc w:val="both"/>
              <w:rPr>
                <w:rFonts w:ascii="Times New Roman" w:hAnsi="Times New Roman"/>
                <w:sz w:val="24"/>
                <w:szCs w:val="24"/>
              </w:rPr>
            </w:pPr>
            <w:r w:rsidRPr="004551DA">
              <w:rPr>
                <w:rFonts w:ascii="Times New Roman" w:hAnsi="Times New Roman"/>
                <w:sz w:val="24"/>
                <w:szCs w:val="24"/>
              </w:rPr>
              <w:t>- Được đưa vào hoạt động từ tháng 3/2022 và chỉ 5 tháng sau đó, nhà máy của PVA PRO đã sản xuất ra hạt nhựa PVA đầu tiên tại Việt Nam và vào cuối năm 2023, sản phẩm Aquaflex tạo ra từ hạt nhựa này chính thức tiến vào thị trường thương mại cùng với các hoạt động sản xuất màng phim và bao bì đóng gói cho nhiều đối tác trong và ngoài nước.</w:t>
            </w:r>
          </w:p>
          <w:p w14:paraId="01677DAB" w14:textId="77777777" w:rsidR="003E3151" w:rsidRPr="004551DA" w:rsidRDefault="003E3151" w:rsidP="00491B46">
            <w:pPr>
              <w:widowControl w:val="0"/>
              <w:spacing w:after="0" w:line="240" w:lineRule="auto"/>
              <w:ind w:firstLine="541"/>
              <w:jc w:val="both"/>
              <w:rPr>
                <w:rFonts w:ascii="Times New Roman" w:hAnsi="Times New Roman"/>
                <w:sz w:val="24"/>
                <w:szCs w:val="24"/>
              </w:rPr>
            </w:pPr>
            <w:r w:rsidRPr="004551DA">
              <w:rPr>
                <w:rFonts w:ascii="Times New Roman" w:hAnsi="Times New Roman"/>
                <w:sz w:val="24"/>
                <w:szCs w:val="24"/>
              </w:rPr>
              <w:t>- Quy trình sản xuất: PVA dạng bột (đạt chuẩn) – phối trộn vật liệu khác – (hữu cơ và có khả năng phân hủy 100%  - Máy dùng tạo hạt – Hạt nhựa PVA).</w:t>
            </w:r>
          </w:p>
          <w:p w14:paraId="7A4CB4BA" w14:textId="77777777" w:rsidR="003E3151" w:rsidRPr="004551DA" w:rsidRDefault="003E3151" w:rsidP="00491B46">
            <w:pPr>
              <w:widowControl w:val="0"/>
              <w:spacing w:after="0" w:line="240" w:lineRule="auto"/>
              <w:ind w:firstLine="541"/>
              <w:jc w:val="both"/>
              <w:rPr>
                <w:rFonts w:ascii="Times New Roman" w:hAnsi="Times New Roman"/>
                <w:b/>
                <w:sz w:val="24"/>
                <w:szCs w:val="24"/>
              </w:rPr>
            </w:pPr>
            <w:r w:rsidRPr="004551DA">
              <w:rPr>
                <w:rFonts w:ascii="Times New Roman" w:hAnsi="Times New Roman"/>
                <w:b/>
                <w:sz w:val="24"/>
                <w:szCs w:val="24"/>
              </w:rPr>
              <w:t>- Năng suất 80 tấn/tháng.</w:t>
            </w:r>
          </w:p>
          <w:p w14:paraId="6BBE38D5" w14:textId="77777777" w:rsidR="003E3151" w:rsidRPr="004551DA" w:rsidRDefault="003E3151" w:rsidP="00491B46">
            <w:pPr>
              <w:widowControl w:val="0"/>
              <w:spacing w:after="0" w:line="240" w:lineRule="auto"/>
              <w:ind w:firstLine="541"/>
              <w:jc w:val="both"/>
              <w:rPr>
                <w:rFonts w:ascii="Times New Roman" w:hAnsi="Times New Roman"/>
                <w:b/>
                <w:color w:val="000000"/>
                <w:sz w:val="24"/>
                <w:szCs w:val="24"/>
              </w:rPr>
            </w:pPr>
            <w:r w:rsidRPr="004551DA">
              <w:rPr>
                <w:rFonts w:ascii="Times New Roman" w:hAnsi="Times New Roman"/>
                <w:b/>
                <w:color w:val="000000"/>
                <w:sz w:val="24"/>
                <w:szCs w:val="24"/>
              </w:rPr>
              <w:t>- Giá bán màng hoặc bao bì: 170.000 – 220.000 vnd/kg; giá bán hạt: 125.000 – 130.000 vnd/kg; đơn hàng tối thiểu: 500kg/size (35.000-40.000 túi).</w:t>
            </w:r>
          </w:p>
          <w:p w14:paraId="7B973318"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Nhân sự: 35 người.</w:t>
            </w:r>
          </w:p>
          <w:p w14:paraId="72901953" w14:textId="77777777" w:rsidR="003E3151" w:rsidRPr="004551DA" w:rsidRDefault="003E3151" w:rsidP="00491B46">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xml:space="preserve">- </w:t>
            </w:r>
            <w:r w:rsidRPr="004551DA">
              <w:rPr>
                <w:rFonts w:ascii="Times New Roman" w:hAnsi="Times New Roman"/>
                <w:b/>
                <w:color w:val="000000"/>
                <w:sz w:val="24"/>
                <w:szCs w:val="24"/>
              </w:rPr>
              <w:t>Gọi vốn: tháng 8/2023, nhận một triệu USD từ Quỹ đầu tư Khởi nghiệp Sáng tạo ITI</w:t>
            </w:r>
            <w:r w:rsidRPr="004551DA">
              <w:rPr>
                <w:rFonts w:ascii="Times New Roman" w:hAnsi="Times New Roman"/>
                <w:color w:val="000000"/>
                <w:sz w:val="24"/>
                <w:szCs w:val="24"/>
              </w:rPr>
              <w:t>, PVA PRO sẽ tận dụng để tăng cường năng lực sản xuất, phát triển sản phẩm mới và mở rộng thị trường.. Năm 2024 quỹ tiếp tục cam kết góp vốn để bổ sung máy móc thiết bị nhàm nâng cao sản lượng.</w:t>
            </w:r>
          </w:p>
          <w:p w14:paraId="1D287DDD" w14:textId="77777777" w:rsidR="003E3151" w:rsidRPr="004551DA" w:rsidRDefault="003E3151" w:rsidP="00491B46">
            <w:pPr>
              <w:spacing w:after="0"/>
              <w:ind w:firstLine="541"/>
              <w:rPr>
                <w:rFonts w:ascii="Times New Roman" w:hAnsi="Times New Roman"/>
                <w:sz w:val="24"/>
                <w:szCs w:val="24"/>
              </w:rPr>
            </w:pPr>
            <w:r w:rsidRPr="004551DA">
              <w:rPr>
                <w:rFonts w:ascii="Times New Roman" w:hAnsi="Times New Roman"/>
                <w:color w:val="000000"/>
                <w:sz w:val="24"/>
                <w:szCs w:val="24"/>
              </w:rPr>
              <w:t xml:space="preserve">- </w:t>
            </w:r>
            <w:r w:rsidRPr="004551DA">
              <w:rPr>
                <w:rFonts w:ascii="Times New Roman" w:hAnsi="Times New Roman"/>
                <w:b/>
                <w:color w:val="000000"/>
                <w:sz w:val="24"/>
                <w:szCs w:val="24"/>
              </w:rPr>
              <w:t xml:space="preserve">Ước tính doanh thu 2024 đạt 5 tỷ đồng. </w:t>
            </w:r>
            <w:r w:rsidRPr="004551DA">
              <w:rPr>
                <w:rFonts w:ascii="Times New Roman" w:hAnsi="Times New Roman"/>
                <w:b/>
                <w:sz w:val="24"/>
                <w:szCs w:val="24"/>
                <w:lang w:val="vi-VN"/>
              </w:rPr>
              <w:t>Dự kiến doanh thu năm 2025: 30 tỷ</w:t>
            </w:r>
            <w:r w:rsidRPr="004551DA">
              <w:rPr>
                <w:rFonts w:ascii="Times New Roman" w:hAnsi="Times New Roman"/>
                <w:b/>
                <w:sz w:val="24"/>
                <w:szCs w:val="24"/>
              </w:rPr>
              <w:t>.</w:t>
            </w:r>
          </w:p>
          <w:p w14:paraId="357152BD" w14:textId="77777777" w:rsidR="003E3151" w:rsidRPr="004551DA" w:rsidRDefault="003E3151" w:rsidP="00491B46">
            <w:pPr>
              <w:spacing w:after="0" w:line="240" w:lineRule="auto"/>
              <w:ind w:firstLine="541"/>
              <w:jc w:val="both"/>
              <w:rPr>
                <w:rFonts w:ascii="Times New Roman" w:hAnsi="Times New Roman"/>
                <w:b/>
                <w:sz w:val="24"/>
                <w:szCs w:val="24"/>
              </w:rPr>
            </w:pPr>
            <w:r w:rsidRPr="004551DA">
              <w:rPr>
                <w:rFonts w:ascii="Times New Roman" w:hAnsi="Times New Roman"/>
                <w:b/>
                <w:sz w:val="24"/>
                <w:szCs w:val="24"/>
              </w:rPr>
              <w:t>- Nhà máy sản xuất tại Long An: quy mô 4000 m</w:t>
            </w:r>
            <w:r w:rsidRPr="004551DA">
              <w:rPr>
                <w:rFonts w:ascii="Times New Roman" w:hAnsi="Times New Roman"/>
                <w:b/>
                <w:sz w:val="24"/>
                <w:szCs w:val="24"/>
                <w:vertAlign w:val="superscript"/>
              </w:rPr>
              <w:t>2</w:t>
            </w:r>
            <w:r w:rsidRPr="004551DA">
              <w:rPr>
                <w:rFonts w:ascii="Times New Roman" w:hAnsi="Times New Roman"/>
                <w:b/>
                <w:sz w:val="24"/>
                <w:szCs w:val="24"/>
              </w:rPr>
              <w:t xml:space="preserve"> nhằm đáp ứng nhu cầu AquaFlex ngày càng tăng của các đối tác và khách hàng.</w:t>
            </w:r>
          </w:p>
          <w:p w14:paraId="577FF320" w14:textId="77777777" w:rsidR="003E3151" w:rsidRPr="004551DA" w:rsidRDefault="003E3151" w:rsidP="00491B46">
            <w:pPr>
              <w:spacing w:before="60" w:after="60" w:line="240" w:lineRule="auto"/>
              <w:ind w:firstLine="541"/>
              <w:jc w:val="both"/>
              <w:rPr>
                <w:rFonts w:ascii="Times New Roman" w:hAnsi="Times New Roman"/>
                <w:color w:val="000000"/>
                <w:sz w:val="24"/>
                <w:szCs w:val="24"/>
              </w:rPr>
            </w:pPr>
            <w:r w:rsidRPr="004551DA">
              <w:rPr>
                <w:rFonts w:ascii="Times New Roman" w:hAnsi="Times New Roman"/>
                <w:sz w:val="24"/>
                <w:szCs w:val="24"/>
              </w:rPr>
              <w:lastRenderedPageBreak/>
              <w:t xml:space="preserve">- </w:t>
            </w:r>
            <w:r w:rsidRPr="004551DA">
              <w:rPr>
                <w:rFonts w:ascii="Times New Roman" w:hAnsi="Times New Roman"/>
                <w:sz w:val="24"/>
                <w:szCs w:val="24"/>
                <w:lang w:val="vi-VN"/>
              </w:rPr>
              <w:t>Ngoài ra, PVA PRO có thể sản xuất đa dạng các loại sản phẩm bao bì, màng phim và giấy cán màng với tính chất khác nhau từ Aquaflex, nhằm đáp ứng nhu cầu của nhiều lĩnh vực (thực phẩm, điện tử,</w:t>
            </w:r>
            <w:r w:rsidRPr="004551DA">
              <w:rPr>
                <w:rFonts w:ascii="Times New Roman" w:hAnsi="Times New Roman"/>
                <w:sz w:val="24"/>
                <w:szCs w:val="24"/>
              </w:rPr>
              <w:t xml:space="preserve"> gia dụng, đồ chơi</w:t>
            </w:r>
            <w:r w:rsidRPr="004551DA">
              <w:rPr>
                <w:rFonts w:ascii="Times New Roman" w:hAnsi="Times New Roman"/>
                <w:sz w:val="24"/>
                <w:szCs w:val="24"/>
                <w:lang w:val="vi-VN"/>
              </w:rPr>
              <w:t>, thời trang</w:t>
            </w:r>
            <w:r w:rsidRPr="004551DA">
              <w:rPr>
                <w:rFonts w:ascii="Times New Roman" w:hAnsi="Times New Roman"/>
                <w:sz w:val="24"/>
                <w:szCs w:val="24"/>
              </w:rPr>
              <w:t xml:space="preserve"> và các ngành công nghiệp khác). </w:t>
            </w:r>
          </w:p>
          <w:p w14:paraId="629F03FD" w14:textId="77777777" w:rsidR="003E3151" w:rsidRPr="004551DA" w:rsidRDefault="003E3151" w:rsidP="00134461">
            <w:pPr>
              <w:widowControl w:val="0"/>
              <w:spacing w:after="0" w:line="240" w:lineRule="auto"/>
              <w:jc w:val="both"/>
              <w:rPr>
                <w:rFonts w:ascii="Times New Roman" w:hAnsi="Times New Roman"/>
                <w:b/>
                <w:sz w:val="24"/>
                <w:szCs w:val="24"/>
              </w:rPr>
            </w:pPr>
            <w:r w:rsidRPr="004551DA">
              <w:rPr>
                <w:rFonts w:ascii="Times New Roman" w:hAnsi="Times New Roman"/>
                <w:b/>
                <w:color w:val="000000"/>
                <w:sz w:val="24"/>
                <w:szCs w:val="24"/>
              </w:rPr>
              <w:t xml:space="preserve">4. </w:t>
            </w:r>
            <w:r w:rsidRPr="004551DA">
              <w:rPr>
                <w:rFonts w:ascii="Times New Roman" w:hAnsi="Times New Roman"/>
                <w:b/>
                <w:sz w:val="24"/>
                <w:szCs w:val="24"/>
              </w:rPr>
              <w:t xml:space="preserve">Tác động </w:t>
            </w:r>
            <w:r w:rsidRPr="004551DA">
              <w:rPr>
                <w:rFonts w:ascii="Times New Roman" w:hAnsi="Times New Roman"/>
                <w:b/>
                <w:spacing w:val="-2"/>
                <w:sz w:val="24"/>
                <w:szCs w:val="24"/>
              </w:rPr>
              <w:t xml:space="preserve">đối </w:t>
            </w:r>
            <w:r w:rsidRPr="004551DA">
              <w:rPr>
                <w:rFonts w:ascii="Times New Roman" w:hAnsi="Times New Roman"/>
                <w:b/>
                <w:sz w:val="24"/>
                <w:szCs w:val="24"/>
              </w:rPr>
              <w:t>với xã hội và triển vọng phát triển:</w:t>
            </w:r>
          </w:p>
          <w:p w14:paraId="0968FA4C" w14:textId="77777777" w:rsidR="003E3151" w:rsidRPr="004551DA" w:rsidRDefault="003E3151" w:rsidP="00491B46">
            <w:pPr>
              <w:pStyle w:val="ListParagraph"/>
              <w:numPr>
                <w:ilvl w:val="0"/>
                <w:numId w:val="26"/>
              </w:numPr>
              <w:spacing w:after="0" w:line="240" w:lineRule="auto"/>
              <w:jc w:val="both"/>
              <w:rPr>
                <w:rFonts w:ascii="Times New Roman" w:hAnsi="Times New Roman"/>
                <w:sz w:val="24"/>
                <w:szCs w:val="24"/>
                <w:lang w:val="vi-VN"/>
              </w:rPr>
            </w:pPr>
            <w:r w:rsidRPr="004551DA">
              <w:rPr>
                <w:rFonts w:ascii="Times New Roman" w:hAnsi="Times New Roman"/>
                <w:sz w:val="24"/>
                <w:szCs w:val="24"/>
                <w:lang w:val="vi-VN"/>
              </w:rPr>
              <w:t>Tham gia vào các dự án môi trường: thu gom rác định kỳ tại các địa điểm xung quanh Thành phố HCM. (Trash Hero)</w:t>
            </w:r>
          </w:p>
          <w:p w14:paraId="1B56F2FA" w14:textId="77777777" w:rsidR="003E3151" w:rsidRPr="004551DA" w:rsidRDefault="00CB7C88" w:rsidP="00491B46">
            <w:pPr>
              <w:spacing w:after="0"/>
              <w:ind w:left="720"/>
              <w:jc w:val="both"/>
              <w:rPr>
                <w:rFonts w:ascii="Times New Roman" w:hAnsi="Times New Roman"/>
                <w:sz w:val="24"/>
                <w:szCs w:val="24"/>
                <w:lang w:val="vi-VN"/>
              </w:rPr>
            </w:pPr>
            <w:hyperlink r:id="rId13" w:history="1">
              <w:r w:rsidR="003E3151" w:rsidRPr="004551DA">
                <w:rPr>
                  <w:rStyle w:val="Hyperlink"/>
                  <w:rFonts w:ascii="Times New Roman" w:hAnsi="Times New Roman"/>
                  <w:sz w:val="24"/>
                  <w:szCs w:val="24"/>
                  <w:lang w:val="vi-VN"/>
                </w:rPr>
                <w:t>https://www.linkedin.com/posts/jonathan-sourintha-hrk-group-pva-pro-gps-ibag-6a6070150_people-future-environment-activity-7044150859160502272-N4ud/?utm_source=share&amp;utm_medium=member_desktop</w:t>
              </w:r>
            </w:hyperlink>
          </w:p>
          <w:p w14:paraId="71B43197" w14:textId="77777777" w:rsidR="003E3151" w:rsidRPr="004551DA" w:rsidRDefault="00CB7C88" w:rsidP="00491B46">
            <w:pPr>
              <w:spacing w:after="0"/>
              <w:ind w:left="720"/>
              <w:jc w:val="both"/>
              <w:rPr>
                <w:rFonts w:ascii="Times New Roman" w:hAnsi="Times New Roman"/>
                <w:sz w:val="24"/>
                <w:szCs w:val="24"/>
                <w:lang w:val="vi-VN"/>
              </w:rPr>
            </w:pPr>
            <w:hyperlink r:id="rId14" w:history="1">
              <w:r w:rsidR="003E3151" w:rsidRPr="004551DA">
                <w:rPr>
                  <w:rStyle w:val="Hyperlink"/>
                  <w:rFonts w:ascii="Times New Roman" w:hAnsi="Times New Roman"/>
                  <w:sz w:val="24"/>
                  <w:szCs w:val="24"/>
                  <w:lang w:val="vi-VN"/>
                </w:rPr>
                <w:t>https://www.linkedin.com/posts/jonathan-sourintha-hrk-group-pva-pro-gps-ibag-6a6070150_training-sustainable-environment-activity-7037243714934620160-B0kP/?utm_source=share&amp;utm_medium=member_desktop</w:t>
              </w:r>
            </w:hyperlink>
          </w:p>
          <w:p w14:paraId="28DF66B7" w14:textId="77777777" w:rsidR="003E3151" w:rsidRPr="004551DA" w:rsidRDefault="003E3151" w:rsidP="00491B46">
            <w:pPr>
              <w:pStyle w:val="ListParagraph"/>
              <w:numPr>
                <w:ilvl w:val="0"/>
                <w:numId w:val="26"/>
              </w:numPr>
              <w:spacing w:after="0" w:line="240" w:lineRule="auto"/>
              <w:jc w:val="both"/>
              <w:rPr>
                <w:rFonts w:ascii="Times New Roman" w:hAnsi="Times New Roman"/>
                <w:sz w:val="24"/>
                <w:szCs w:val="24"/>
                <w:lang w:val="vi-VN"/>
              </w:rPr>
            </w:pPr>
            <w:r w:rsidRPr="004551DA">
              <w:rPr>
                <w:rFonts w:ascii="Times New Roman" w:hAnsi="Times New Roman"/>
                <w:sz w:val="24"/>
                <w:szCs w:val="24"/>
                <w:lang w:val="vi-VN"/>
              </w:rPr>
              <w:t xml:space="preserve">Tham gia dự án trồng cây xanh tại Đồng nai: CCFIV, Gaia Nature Converation. </w:t>
            </w:r>
          </w:p>
          <w:p w14:paraId="1D7453DF" w14:textId="77777777" w:rsidR="003E3151" w:rsidRPr="004551DA" w:rsidRDefault="00CB7C88" w:rsidP="00491B46">
            <w:pPr>
              <w:spacing w:after="0"/>
              <w:ind w:left="720"/>
              <w:jc w:val="both"/>
              <w:rPr>
                <w:rFonts w:ascii="Times New Roman" w:hAnsi="Times New Roman"/>
                <w:sz w:val="24"/>
                <w:szCs w:val="24"/>
                <w:lang w:val="vi-VN"/>
              </w:rPr>
            </w:pPr>
            <w:hyperlink r:id="rId15" w:history="1">
              <w:r w:rsidR="003E3151" w:rsidRPr="004551DA">
                <w:rPr>
                  <w:rStyle w:val="Hyperlink"/>
                  <w:rFonts w:ascii="Times New Roman" w:hAnsi="Times New Roman"/>
                  <w:sz w:val="24"/>
                  <w:szCs w:val="24"/>
                  <w:lang w:val="vi-VN"/>
                </w:rPr>
                <w:t>https://www.linkedin.com/posts/jonathan-sourintha-hrk-group-pva-pro-gps-ibag-6a6070150_treeplanting-sustainability-reforestation-activity-7100663740919922689-ho8j/?utm_source=share&amp;utm_medium=member_desktop</w:t>
              </w:r>
            </w:hyperlink>
          </w:p>
          <w:p w14:paraId="12C2603D" w14:textId="77777777" w:rsidR="003E3151" w:rsidRPr="004551DA" w:rsidRDefault="003E3151" w:rsidP="00491B46">
            <w:pPr>
              <w:pStyle w:val="ListParagraph"/>
              <w:numPr>
                <w:ilvl w:val="0"/>
                <w:numId w:val="26"/>
              </w:numPr>
              <w:spacing w:after="0" w:line="240" w:lineRule="auto"/>
              <w:jc w:val="both"/>
              <w:rPr>
                <w:rFonts w:ascii="Times New Roman" w:hAnsi="Times New Roman"/>
                <w:sz w:val="24"/>
                <w:szCs w:val="24"/>
                <w:lang w:val="vi-VN"/>
              </w:rPr>
            </w:pPr>
            <w:r w:rsidRPr="004551DA">
              <w:rPr>
                <w:rFonts w:ascii="Times New Roman" w:hAnsi="Times New Roman"/>
                <w:sz w:val="24"/>
                <w:szCs w:val="24"/>
                <w:lang w:val="vi-VN"/>
              </w:rPr>
              <w:t>Tổ chức các hoạt động cùng trường học tuyên truyền về rác thải nhựa, giáo dục học sinh, sinh viên sử dụng phân loại rác thải, cũng như giới thiệu về các sản phẩm bao bì nhựa sinh học thay thế cho các sản phẩm nhựa truyền thống khó phân hủy sử dụng 01 lần.</w:t>
            </w:r>
          </w:p>
          <w:p w14:paraId="45F2CFEA" w14:textId="77777777" w:rsidR="003E3151" w:rsidRPr="004551DA" w:rsidRDefault="00CB7C88" w:rsidP="00491B46">
            <w:pPr>
              <w:spacing w:after="0"/>
              <w:ind w:left="720"/>
              <w:jc w:val="both"/>
              <w:rPr>
                <w:rFonts w:ascii="Times New Roman" w:hAnsi="Times New Roman"/>
                <w:sz w:val="24"/>
                <w:szCs w:val="24"/>
                <w:lang w:val="vi-VN"/>
              </w:rPr>
            </w:pPr>
            <w:hyperlink r:id="rId16" w:history="1">
              <w:r w:rsidR="003E3151" w:rsidRPr="004551DA">
                <w:rPr>
                  <w:rStyle w:val="Hyperlink"/>
                  <w:rFonts w:ascii="Times New Roman" w:hAnsi="Times New Roman"/>
                  <w:sz w:val="24"/>
                  <w:szCs w:val="24"/>
                  <w:lang w:val="vi-VN"/>
                </w:rPr>
                <w:t>https://www.linkedin.com/posts/jonathan-sourintha-hrk-group-pva-pro-gps-ibag-6a6070150_training-sustainable-environment-activity-7037243714934620160-B0kP/?utm_source=share&amp;utm_medium=member_desktop</w:t>
              </w:r>
            </w:hyperlink>
          </w:p>
          <w:p w14:paraId="0F1F0FFD" w14:textId="77777777" w:rsidR="003E3151" w:rsidRPr="004551DA" w:rsidRDefault="00CB7C88" w:rsidP="00491B46">
            <w:pPr>
              <w:spacing w:after="0"/>
              <w:ind w:left="720"/>
              <w:jc w:val="both"/>
              <w:rPr>
                <w:rFonts w:ascii="Times New Roman" w:hAnsi="Times New Roman"/>
                <w:sz w:val="24"/>
                <w:szCs w:val="24"/>
                <w:lang w:val="vi-VN"/>
              </w:rPr>
            </w:pPr>
            <w:hyperlink r:id="rId17" w:history="1">
              <w:r w:rsidR="003E3151" w:rsidRPr="004551DA">
                <w:rPr>
                  <w:rStyle w:val="Hyperlink"/>
                  <w:rFonts w:ascii="Times New Roman" w:hAnsi="Times New Roman"/>
                  <w:sz w:val="24"/>
                  <w:szCs w:val="24"/>
                  <w:lang w:val="vi-VN"/>
                </w:rPr>
                <w:t>https://www.linkedin.com/posts/jonathan-sourintha-hrk-group-pva-pro-gps-ibag-6a6070150_der-kampf-gegen-mikro-plastik-international-activity-6990153651684081664--WdB/?utm_source=share&amp;utm_medium=member_desktop</w:t>
              </w:r>
            </w:hyperlink>
          </w:p>
          <w:p w14:paraId="35B5176E" w14:textId="77777777" w:rsidR="003E3151" w:rsidRPr="004551DA" w:rsidRDefault="003E3151" w:rsidP="00491B46">
            <w:pPr>
              <w:pStyle w:val="ListParagraph"/>
              <w:numPr>
                <w:ilvl w:val="0"/>
                <w:numId w:val="26"/>
              </w:numPr>
              <w:spacing w:after="0" w:line="240" w:lineRule="auto"/>
              <w:jc w:val="both"/>
              <w:rPr>
                <w:rFonts w:ascii="Times New Roman" w:hAnsi="Times New Roman"/>
                <w:sz w:val="24"/>
                <w:szCs w:val="24"/>
                <w:lang w:val="vi-VN"/>
              </w:rPr>
            </w:pPr>
            <w:r w:rsidRPr="004551DA">
              <w:rPr>
                <w:rFonts w:ascii="Times New Roman" w:hAnsi="Times New Roman"/>
                <w:sz w:val="24"/>
                <w:szCs w:val="24"/>
                <w:lang w:val="vi-VN"/>
              </w:rPr>
              <w:t xml:space="preserve">Tham gia dự án 0% nhựa của Côn Đảo </w:t>
            </w:r>
          </w:p>
          <w:p w14:paraId="7F50AB7A" w14:textId="77777777" w:rsidR="003E3151" w:rsidRPr="004551DA" w:rsidRDefault="00CB7C88" w:rsidP="00491B46">
            <w:pPr>
              <w:spacing w:after="0"/>
              <w:ind w:left="720"/>
              <w:jc w:val="both"/>
              <w:rPr>
                <w:rStyle w:val="Hyperlink"/>
                <w:rFonts w:ascii="Times New Roman" w:hAnsi="Times New Roman"/>
                <w:sz w:val="24"/>
                <w:szCs w:val="24"/>
                <w:lang w:val="vi-VN"/>
              </w:rPr>
            </w:pPr>
            <w:hyperlink r:id="rId18" w:history="1">
              <w:r w:rsidR="003E3151" w:rsidRPr="004551DA">
                <w:rPr>
                  <w:rStyle w:val="Hyperlink"/>
                  <w:rFonts w:ascii="Times New Roman" w:hAnsi="Times New Roman"/>
                  <w:sz w:val="24"/>
                  <w:szCs w:val="24"/>
                  <w:lang w:val="vi-VN"/>
                </w:rPr>
                <w:t>https://www.linkedin.com/posts/jonathan-sourintha-hrk-group-pva-pro-gps-ibag-6a6070150_plasticban-noplasticwaste-island-activity-7057591838525820928-2Dwy/?utm_source=share&amp;utm_medium=member_desktop</w:t>
              </w:r>
            </w:hyperlink>
          </w:p>
          <w:p w14:paraId="54CF6353" w14:textId="77777777" w:rsidR="003E3151" w:rsidRPr="004551DA" w:rsidRDefault="003E3151" w:rsidP="00491B46">
            <w:pPr>
              <w:pStyle w:val="ListParagraph"/>
              <w:numPr>
                <w:ilvl w:val="0"/>
                <w:numId w:val="26"/>
              </w:numPr>
              <w:spacing w:after="0" w:line="240" w:lineRule="auto"/>
              <w:jc w:val="both"/>
              <w:rPr>
                <w:rFonts w:ascii="Times New Roman" w:hAnsi="Times New Roman"/>
                <w:sz w:val="24"/>
                <w:szCs w:val="24"/>
              </w:rPr>
            </w:pPr>
            <w:r w:rsidRPr="004551DA">
              <w:rPr>
                <w:rFonts w:ascii="Times New Roman" w:hAnsi="Times New Roman"/>
                <w:sz w:val="24"/>
                <w:szCs w:val="24"/>
              </w:rPr>
              <w:t>Tham gia dự án Thành phố xanh cùng Eurocharm và tỉnh Thừa Thiên Huế</w:t>
            </w:r>
          </w:p>
          <w:p w14:paraId="332258AB" w14:textId="77777777" w:rsidR="003E3151" w:rsidRPr="004551DA" w:rsidRDefault="00CB7C88" w:rsidP="00491B46">
            <w:pPr>
              <w:pStyle w:val="ListParagraph"/>
              <w:spacing w:after="0"/>
              <w:jc w:val="both"/>
              <w:rPr>
                <w:rFonts w:ascii="Times New Roman" w:hAnsi="Times New Roman"/>
                <w:sz w:val="24"/>
                <w:szCs w:val="24"/>
              </w:rPr>
            </w:pPr>
            <w:hyperlink r:id="rId19" w:history="1">
              <w:r w:rsidR="003E3151" w:rsidRPr="004551DA">
                <w:rPr>
                  <w:rStyle w:val="Hyperlink"/>
                  <w:rFonts w:ascii="Times New Roman" w:hAnsi="Times New Roman"/>
                  <w:sz w:val="24"/>
                  <w:szCs w:val="24"/>
                </w:rPr>
                <w:t>https://www.linkedin.com/posts/green-growth-sector-committee-eurocham-vietnam_ggsc-watermanagement-greeneconomy-activity-7274326182274195456-Kvmq?utm_source=share&amp;utm_medium=member_desktop</w:t>
              </w:r>
            </w:hyperlink>
          </w:p>
          <w:p w14:paraId="47B07914" w14:textId="77777777" w:rsidR="003E3151" w:rsidRPr="004551DA" w:rsidRDefault="003E3151" w:rsidP="00491B46">
            <w:pPr>
              <w:pStyle w:val="ListParagraph"/>
              <w:numPr>
                <w:ilvl w:val="0"/>
                <w:numId w:val="26"/>
              </w:numPr>
              <w:spacing w:after="0" w:line="240" w:lineRule="auto"/>
              <w:jc w:val="both"/>
              <w:rPr>
                <w:rFonts w:ascii="Times New Roman" w:hAnsi="Times New Roman"/>
                <w:sz w:val="24"/>
                <w:szCs w:val="24"/>
              </w:rPr>
            </w:pPr>
            <w:r w:rsidRPr="004551DA">
              <w:rPr>
                <w:rFonts w:ascii="Times New Roman" w:hAnsi="Times New Roman"/>
                <w:sz w:val="24"/>
                <w:szCs w:val="24"/>
              </w:rPr>
              <w:t>Tham gia sự kiện du lịch Bình Thuận từ “xanh hóa “ đến phát triển bền vững</w:t>
            </w:r>
          </w:p>
          <w:p w14:paraId="5821CFC0" w14:textId="77777777" w:rsidR="003E3151" w:rsidRPr="004551DA" w:rsidRDefault="00CB7C88" w:rsidP="00491B46">
            <w:pPr>
              <w:pStyle w:val="ListParagraph"/>
              <w:spacing w:after="0"/>
              <w:jc w:val="both"/>
              <w:rPr>
                <w:rFonts w:ascii="Times New Roman" w:hAnsi="Times New Roman"/>
                <w:sz w:val="24"/>
                <w:szCs w:val="24"/>
              </w:rPr>
            </w:pPr>
            <w:hyperlink r:id="rId20" w:history="1">
              <w:r w:rsidR="003E3151" w:rsidRPr="004551DA">
                <w:rPr>
                  <w:rStyle w:val="Hyperlink"/>
                  <w:rFonts w:ascii="Times New Roman" w:hAnsi="Times New Roman"/>
                  <w:sz w:val="24"/>
                  <w:szCs w:val="24"/>
                </w:rPr>
                <w:t>https://www.facebook.com/share/v/vEc7BCTZNHZXKn39/</w:t>
              </w:r>
            </w:hyperlink>
            <w:r w:rsidR="003E3151" w:rsidRPr="004551DA">
              <w:rPr>
                <w:rFonts w:ascii="Times New Roman" w:hAnsi="Times New Roman"/>
                <w:sz w:val="24"/>
                <w:szCs w:val="24"/>
              </w:rPr>
              <w:t>?</w:t>
            </w:r>
          </w:p>
          <w:p w14:paraId="242BF0A3" w14:textId="77777777" w:rsidR="003E3151" w:rsidRPr="004551DA" w:rsidRDefault="003E3151" w:rsidP="009B5064">
            <w:pPr>
              <w:widowControl w:val="0"/>
              <w:spacing w:after="0" w:line="240" w:lineRule="auto"/>
              <w:jc w:val="both"/>
              <w:rPr>
                <w:rFonts w:ascii="Times New Roman" w:hAnsi="Times New Roman"/>
                <w:color w:val="000000"/>
                <w:sz w:val="24"/>
                <w:szCs w:val="24"/>
              </w:rPr>
            </w:pPr>
            <w:r w:rsidRPr="004551DA">
              <w:rPr>
                <w:rFonts w:ascii="Times New Roman" w:hAnsi="Times New Roman"/>
                <w:b/>
                <w:color w:val="000000"/>
                <w:sz w:val="24"/>
                <w:szCs w:val="24"/>
              </w:rPr>
              <w:t>5. Với giải pháp trên công ty đã đạt các giải thưởng như</w:t>
            </w:r>
            <w:r w:rsidRPr="004551DA">
              <w:rPr>
                <w:rFonts w:ascii="Times New Roman" w:hAnsi="Times New Roman"/>
                <w:color w:val="000000"/>
                <w:sz w:val="24"/>
                <w:szCs w:val="24"/>
              </w:rPr>
              <w:t>: Top 5 starup vinh danh tại Techfest 2022; tham gia Chương trình tăng tốc, giao lưu và kết nối đầu tư tại Hàn Quốc 2023; giải nhất “Giải thưởng Sáng kiến Bền vững của doanh nghiệp vừa và nhỏ” năm 2022 do Hiệp hội doanh nghiệp châu Âu tại Việt Nam (EuroCham) tổ chức; top 10 I-Star 2023.</w:t>
            </w:r>
          </w:p>
          <w:p w14:paraId="64AB3E96" w14:textId="77777777" w:rsidR="003E3151" w:rsidRPr="004551DA" w:rsidRDefault="003E3151" w:rsidP="0079311A">
            <w:pPr>
              <w:rPr>
                <w:rFonts w:ascii="Times New Roman" w:hAnsi="Times New Roman"/>
                <w:bCs/>
                <w:color w:val="000000"/>
                <w:sz w:val="24"/>
                <w:szCs w:val="24"/>
              </w:rPr>
            </w:pPr>
            <w:r w:rsidRPr="004551DA">
              <w:rPr>
                <w:rFonts w:ascii="Times New Roman" w:hAnsi="Times New Roman"/>
                <w:b/>
                <w:color w:val="000000"/>
                <w:sz w:val="24"/>
                <w:szCs w:val="24"/>
              </w:rPr>
              <w:t>6. Thời gian áp dụng vào thực tiễn từ năm 2022 đến nay.</w:t>
            </w:r>
          </w:p>
        </w:tc>
      </w:tr>
      <w:tr w:rsidR="003E3151" w:rsidRPr="004551DA" w14:paraId="26710D5F" w14:textId="77777777" w:rsidTr="003E3151">
        <w:trPr>
          <w:trHeight w:val="286"/>
        </w:trPr>
        <w:tc>
          <w:tcPr>
            <w:tcW w:w="0" w:type="auto"/>
          </w:tcPr>
          <w:p w14:paraId="2F7CCDF4" w14:textId="77777777" w:rsidR="003E3151" w:rsidRDefault="003E3151" w:rsidP="003E3151">
            <w:pPr>
              <w:widowControl w:val="0"/>
              <w:spacing w:after="0" w:line="240" w:lineRule="auto"/>
              <w:ind w:left="360" w:hanging="360"/>
              <w:jc w:val="center"/>
              <w:rPr>
                <w:rFonts w:ascii="Times New Roman" w:hAnsi="Times New Roman"/>
                <w:color w:val="000000"/>
                <w:sz w:val="24"/>
                <w:szCs w:val="24"/>
              </w:rPr>
            </w:pPr>
          </w:p>
          <w:p w14:paraId="722757F1" w14:textId="73DAE47F" w:rsidR="003E3151" w:rsidRPr="004551DA" w:rsidRDefault="003E3151" w:rsidP="003E3151">
            <w:pPr>
              <w:widowControl w:val="0"/>
              <w:spacing w:after="0" w:line="240" w:lineRule="auto"/>
              <w:ind w:left="360" w:hanging="360"/>
              <w:jc w:val="center"/>
              <w:rPr>
                <w:rFonts w:ascii="Times New Roman" w:hAnsi="Times New Roman"/>
                <w:color w:val="000000"/>
                <w:sz w:val="24"/>
                <w:szCs w:val="24"/>
              </w:rPr>
            </w:pPr>
            <w:r>
              <w:rPr>
                <w:rFonts w:ascii="Times New Roman" w:hAnsi="Times New Roman"/>
                <w:color w:val="000000"/>
                <w:sz w:val="24"/>
                <w:szCs w:val="24"/>
              </w:rPr>
              <w:t>4</w:t>
            </w:r>
          </w:p>
        </w:tc>
        <w:tc>
          <w:tcPr>
            <w:tcW w:w="3161" w:type="dxa"/>
          </w:tcPr>
          <w:p w14:paraId="6A659C47"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57294701" w14:textId="77777777" w:rsidR="003E3151" w:rsidRPr="004551DA" w:rsidRDefault="003E3151" w:rsidP="00094F5C">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Hệ thống dịch vụ xe buýt hai tầng thoáng nóc Hop on Hop off tham quan ngắm cảnh thành phố-Giải pháp du lịch thông minh, bền vững tại Việt Nam.</w:t>
            </w:r>
          </w:p>
          <w:p w14:paraId="6595CAD3"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3E92FC36" w14:textId="77777777" w:rsidR="003E3151" w:rsidRPr="004551DA" w:rsidRDefault="003E3151" w:rsidP="00094F5C">
            <w:pPr>
              <w:widowControl w:val="0"/>
              <w:spacing w:after="0" w:line="240" w:lineRule="auto"/>
              <w:jc w:val="both"/>
              <w:rPr>
                <w:rFonts w:ascii="Times New Roman" w:hAnsi="Times New Roman"/>
                <w:b/>
                <w:bCs/>
                <w:color w:val="000000"/>
                <w:sz w:val="24"/>
                <w:szCs w:val="24"/>
              </w:rPr>
            </w:pPr>
            <w:r w:rsidRPr="004551DA">
              <w:rPr>
                <w:rFonts w:ascii="Times New Roman" w:hAnsi="Times New Roman"/>
                <w:b/>
                <w:bCs/>
                <w:color w:val="000000"/>
                <w:sz w:val="24"/>
                <w:szCs w:val="24"/>
              </w:rPr>
              <w:t>- Tác giả: công ty TNHH Ảnh Việt Hop on Hop off Việt Nam</w:t>
            </w:r>
          </w:p>
          <w:p w14:paraId="27E26B40" w14:textId="77777777" w:rsidR="003E3151" w:rsidRPr="004551DA" w:rsidRDefault="003E3151" w:rsidP="00094F5C">
            <w:pPr>
              <w:widowControl w:val="0"/>
              <w:spacing w:after="0" w:line="240" w:lineRule="auto"/>
              <w:jc w:val="both"/>
              <w:rPr>
                <w:rFonts w:ascii="Times New Roman" w:hAnsi="Times New Roman"/>
                <w:color w:val="000000"/>
                <w:sz w:val="24"/>
                <w:szCs w:val="24"/>
              </w:rPr>
            </w:pPr>
          </w:p>
        </w:tc>
        <w:tc>
          <w:tcPr>
            <w:tcW w:w="10543" w:type="dxa"/>
          </w:tcPr>
          <w:p w14:paraId="3439429A"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13BCEB4F" w14:textId="77777777" w:rsidR="003E3151" w:rsidRPr="004551DA" w:rsidRDefault="003E3151" w:rsidP="0057050B">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1. Vấn đề đã giải quyết:</w:t>
            </w:r>
          </w:p>
          <w:p w14:paraId="519BF59D" w14:textId="77777777" w:rsidR="003E3151" w:rsidRPr="004551DA" w:rsidRDefault="003E3151" w:rsidP="00491B46">
            <w:pPr>
              <w:widowControl w:val="0"/>
              <w:spacing w:after="0" w:line="240" w:lineRule="auto"/>
              <w:ind w:firstLine="257"/>
              <w:jc w:val="both"/>
              <w:rPr>
                <w:rFonts w:ascii="Times New Roman" w:hAnsi="Times New Roman"/>
                <w:bCs/>
                <w:color w:val="000000"/>
                <w:sz w:val="24"/>
                <w:szCs w:val="24"/>
              </w:rPr>
            </w:pPr>
            <w:r w:rsidRPr="004551DA">
              <w:rPr>
                <w:rFonts w:ascii="Times New Roman" w:hAnsi="Times New Roman"/>
                <w:bCs/>
                <w:color w:val="000000"/>
                <w:sz w:val="24"/>
                <w:szCs w:val="24"/>
              </w:rPr>
              <w:t>- Công ty TNHH Ảnh Việt Hop on Hop off Việt Nam đã xây dựng và triển khai hệ thống xe buýt hai tầng tham quan thành phố với thiết kế mở, thông minh, mang đến trải nghiệm du lịch toàn diện. Mô hình cung cấp các tuyến xe buýt kết nối các điểm du lịch quan trọng trong Thành phố, kết hợp công nghệ bản đồ số tương tác và tích hợp ứng dụng di động, giúp du khách có thể tự do khám phá các điểm đến một cách linh hoạt và thuận tiện.</w:t>
            </w:r>
          </w:p>
          <w:p w14:paraId="672A5F8D" w14:textId="77777777" w:rsidR="003E3151" w:rsidRPr="004551DA" w:rsidRDefault="003E3151" w:rsidP="00491B46">
            <w:pPr>
              <w:widowControl w:val="0"/>
              <w:spacing w:after="0" w:line="240" w:lineRule="auto"/>
              <w:ind w:firstLine="257"/>
              <w:jc w:val="both"/>
              <w:rPr>
                <w:rFonts w:ascii="Times New Roman" w:hAnsi="Times New Roman"/>
                <w:bCs/>
                <w:color w:val="000000"/>
                <w:sz w:val="24"/>
                <w:szCs w:val="24"/>
              </w:rPr>
            </w:pPr>
            <w:r w:rsidRPr="004551DA">
              <w:rPr>
                <w:rFonts w:ascii="Times New Roman" w:hAnsi="Times New Roman"/>
                <w:bCs/>
                <w:color w:val="000000"/>
                <w:sz w:val="24"/>
                <w:szCs w:val="24"/>
              </w:rPr>
              <w:t>- Hệ thống quản lý vận hành xe buýt hai tầng tích hợp công nghệ hiện đại, bao gồm quản lý vận hành thời gian thực, hệ thống thuyết minh đa ngôn ngữ sử dụng trí tuệ nhân tạo (AI), bán vé trực tuyến toàn cầu, thanh toán thông minh, chăm sóc khách hàng và dịch vụ hậu mãi. Hệ thống giúp nâng cao trải nghiệm khách hàng và tối ưu hóa hiệu quả hoạt động. Hệ thống quản lý và vận hành xe buýt hai tầng thông minh của Công ty TNHH Ảnh Việt Hop on Hop off Việt Nam giải quyết các vấn đề sau:</w:t>
            </w:r>
          </w:p>
          <w:p w14:paraId="5FA0840E" w14:textId="77777777" w:rsidR="003E3151" w:rsidRPr="004551DA" w:rsidRDefault="003E3151" w:rsidP="00491B46">
            <w:pPr>
              <w:widowControl w:val="0"/>
              <w:spacing w:after="0" w:line="240" w:lineRule="auto"/>
              <w:ind w:firstLine="257"/>
              <w:jc w:val="both"/>
              <w:rPr>
                <w:rFonts w:ascii="Times New Roman" w:hAnsi="Times New Roman"/>
                <w:bCs/>
                <w:color w:val="000000"/>
                <w:sz w:val="24"/>
                <w:szCs w:val="24"/>
              </w:rPr>
            </w:pPr>
            <w:r w:rsidRPr="004551DA">
              <w:rPr>
                <w:rFonts w:ascii="Times New Roman" w:hAnsi="Times New Roman"/>
                <w:bCs/>
                <w:color w:val="000000"/>
                <w:sz w:val="24"/>
                <w:szCs w:val="24"/>
              </w:rPr>
              <w:t>+ Quản lý vận hành thủ công kém hiệu quả: Các phương pháp quản lý truyền thống thủ công không đáp ứng được nhu cầu điều phối xe và vận hành linh hoạt, dẫn đến việc chậm trễ, lãng phí tài nguyên, công lao động và giảm trải nghiệm khách hàng.</w:t>
            </w:r>
          </w:p>
          <w:p w14:paraId="2BF6F324" w14:textId="77777777" w:rsidR="003E3151" w:rsidRDefault="003E3151" w:rsidP="00491B46">
            <w:pPr>
              <w:widowControl w:val="0"/>
              <w:spacing w:after="0" w:line="240" w:lineRule="auto"/>
              <w:ind w:firstLine="257"/>
              <w:jc w:val="both"/>
              <w:rPr>
                <w:rFonts w:ascii="Times New Roman" w:hAnsi="Times New Roman"/>
                <w:bCs/>
                <w:color w:val="000000"/>
                <w:sz w:val="24"/>
                <w:szCs w:val="24"/>
              </w:rPr>
            </w:pPr>
            <w:r w:rsidRPr="004551DA">
              <w:rPr>
                <w:rFonts w:ascii="Times New Roman" w:hAnsi="Times New Roman"/>
                <w:bCs/>
                <w:color w:val="000000"/>
                <w:sz w:val="24"/>
                <w:szCs w:val="24"/>
              </w:rPr>
              <w:lastRenderedPageBreak/>
              <w:t>+ Hạn chế trong phục vụ khách quốc tế trải nghiệm: Khách lẻ không theo đoàn từ đa quốc gia trên cùng một chuyến xe sẽ không thể nghe giới thiệu về Thành phố qua một hướng dẫn viên, làm giảm sức hấp dẫn của dịch vụ nếu không có hướng dẫn. Việc trang bị hệ thống thuyết minh đa ngôn ngữ tự động giúp du khách quốc tế lắng nghe thuyết minh dễ dàng bằng nhiều ngôn ngữ khác nhau chỉ bằng cách chọn. Ngoài ra chất lượng nội dung ổn định, không phụ thuộc hướng dẫn viên, và đã được thẩm định từ phía cơ quan chức năng.</w:t>
            </w:r>
          </w:p>
          <w:p w14:paraId="3BDA6EB1" w14:textId="77777777" w:rsidR="003E3151" w:rsidRPr="004551DA" w:rsidRDefault="003E3151" w:rsidP="00491B46">
            <w:pPr>
              <w:widowControl w:val="0"/>
              <w:spacing w:after="0" w:line="240" w:lineRule="auto"/>
              <w:ind w:firstLine="257"/>
              <w:jc w:val="both"/>
              <w:rPr>
                <w:rFonts w:ascii="Times New Roman" w:hAnsi="Times New Roman"/>
                <w:bCs/>
                <w:color w:val="000000"/>
                <w:sz w:val="24"/>
                <w:szCs w:val="24"/>
              </w:rPr>
            </w:pPr>
            <w:r w:rsidRPr="004551DA">
              <w:rPr>
                <w:rFonts w:ascii="Times New Roman" w:hAnsi="Times New Roman"/>
                <w:bCs/>
                <w:color w:val="000000"/>
                <w:sz w:val="24"/>
                <w:szCs w:val="24"/>
              </w:rPr>
              <w:t>+ Khó khăn trong tiếp cận khách hàng mới, khách quốc tế, quá trình bán vé và thanh toán: Phương thức bán vé trực tiếp hoặc qua trung gian đại lý tại chỗ chỉ tiếp cận được lượng khách rất nhỏ và làm tăng chi phí vận hành, tăng số lượng lao động, trong khi hệ thống bán vé trực tuyến từ bán lẻ đến bán qua đại lý trực tuyến có thể giúp tiếp cận được lượng khách lớn, đa dạng từ hơn 200 quốc gia trên thế giới. Ngoài ra khách có thể sử dụng vé điện tử quét QR code không cần in ấn giúp tiện lợi và giảm chi phí.</w:t>
            </w:r>
          </w:p>
          <w:p w14:paraId="2156F748" w14:textId="77777777" w:rsidR="003E3151" w:rsidRPr="004551DA" w:rsidRDefault="003E3151" w:rsidP="00094F5C">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 xml:space="preserve">2. Tính sáng tạo: </w:t>
            </w:r>
          </w:p>
          <w:p w14:paraId="20595256" w14:textId="77777777" w:rsidR="003E3151" w:rsidRPr="00383EB7" w:rsidRDefault="003E3151" w:rsidP="00383EB7">
            <w:pPr>
              <w:widowControl w:val="0"/>
              <w:spacing w:after="0" w:line="240" w:lineRule="auto"/>
              <w:ind w:firstLine="399"/>
              <w:jc w:val="both"/>
              <w:rPr>
                <w:rFonts w:ascii="Times New Roman" w:hAnsi="Times New Roman"/>
                <w:color w:val="000000" w:themeColor="text1"/>
                <w:sz w:val="24"/>
                <w:szCs w:val="24"/>
              </w:rPr>
            </w:pPr>
            <w:r w:rsidRPr="00383EB7">
              <w:rPr>
                <w:rFonts w:ascii="Times New Roman" w:hAnsi="Times New Roman"/>
                <w:color w:val="000000" w:themeColor="text1"/>
                <w:sz w:val="24"/>
                <w:szCs w:val="24"/>
              </w:rPr>
              <w:t>Quản lý vận hành thông minh: sử dụng các công nghệ có GPS và AI để quản lý vận hành xe buýt. Thuyết minh tự động, bản đồ số cho khách tham quan theo dõi lộ trình, điểm lên xuống, đặt vé điện tử.</w:t>
            </w:r>
          </w:p>
          <w:p w14:paraId="1DB8642B" w14:textId="77777777" w:rsidR="003E3151" w:rsidRPr="00383EB7" w:rsidRDefault="003E3151" w:rsidP="00383EB7">
            <w:pPr>
              <w:widowControl w:val="0"/>
              <w:spacing w:after="0" w:line="240" w:lineRule="auto"/>
              <w:ind w:firstLine="399"/>
              <w:jc w:val="both"/>
              <w:rPr>
                <w:rFonts w:ascii="Times New Roman" w:hAnsi="Times New Roman"/>
                <w:color w:val="000000" w:themeColor="text1"/>
                <w:sz w:val="24"/>
                <w:szCs w:val="24"/>
              </w:rPr>
            </w:pPr>
            <w:r w:rsidRPr="00383EB7">
              <w:rPr>
                <w:rFonts w:ascii="Times New Roman" w:hAnsi="Times New Roman"/>
                <w:color w:val="000000" w:themeColor="text1"/>
                <w:sz w:val="24"/>
                <w:szCs w:val="24"/>
              </w:rPr>
              <w:t>Hướng phục vụ cho khách lẻ thuận lợi.</w:t>
            </w:r>
          </w:p>
          <w:p w14:paraId="45E77E91" w14:textId="77777777" w:rsidR="003E3151" w:rsidRPr="00383EB7" w:rsidRDefault="003E3151" w:rsidP="00383EB7">
            <w:pPr>
              <w:widowControl w:val="0"/>
              <w:spacing w:after="0" w:line="240" w:lineRule="auto"/>
              <w:ind w:firstLine="399"/>
              <w:jc w:val="both"/>
              <w:rPr>
                <w:rFonts w:ascii="Times New Roman" w:hAnsi="Times New Roman"/>
                <w:color w:val="000000" w:themeColor="text1"/>
                <w:sz w:val="24"/>
                <w:szCs w:val="24"/>
              </w:rPr>
            </w:pPr>
            <w:r w:rsidRPr="00383EB7">
              <w:rPr>
                <w:rFonts w:ascii="Times New Roman" w:hAnsi="Times New Roman"/>
                <w:color w:val="000000" w:themeColor="text1"/>
                <w:sz w:val="24"/>
                <w:szCs w:val="24"/>
              </w:rPr>
              <w:t>Mô hình vận hành linh hoạt: Hop on hop off, tạo trải nghiệm mới trong du lịch tại nội đô thành phố.</w:t>
            </w:r>
          </w:p>
          <w:p w14:paraId="5CEF5C50" w14:textId="77777777" w:rsidR="003E3151" w:rsidRDefault="003E3151" w:rsidP="00383EB7">
            <w:pPr>
              <w:widowControl w:val="0"/>
              <w:spacing w:after="0" w:line="240" w:lineRule="auto"/>
              <w:ind w:firstLine="399"/>
              <w:jc w:val="both"/>
              <w:rPr>
                <w:rFonts w:ascii="Times New Roman" w:hAnsi="Times New Roman"/>
                <w:color w:val="000000" w:themeColor="text1"/>
                <w:sz w:val="24"/>
                <w:szCs w:val="24"/>
              </w:rPr>
            </w:pPr>
            <w:r w:rsidRPr="00383EB7">
              <w:rPr>
                <w:rFonts w:ascii="Times New Roman" w:hAnsi="Times New Roman"/>
                <w:color w:val="000000" w:themeColor="text1"/>
                <w:sz w:val="24"/>
                <w:szCs w:val="24"/>
              </w:rPr>
              <w:t>Được bầu chọn top 10 chương trình tham quan thành phố thú vị.</w:t>
            </w:r>
          </w:p>
          <w:p w14:paraId="76ABFFE3" w14:textId="77777777" w:rsidR="003E3151" w:rsidRPr="004551DA" w:rsidRDefault="003E3151" w:rsidP="00094F5C">
            <w:pPr>
              <w:widowControl w:val="0"/>
              <w:spacing w:after="0" w:line="240" w:lineRule="auto"/>
              <w:jc w:val="both"/>
              <w:rPr>
                <w:rFonts w:ascii="Times New Roman" w:hAnsi="Times New Roman"/>
                <w:b/>
                <w:color w:val="000000"/>
                <w:sz w:val="24"/>
                <w:szCs w:val="24"/>
              </w:rPr>
            </w:pPr>
            <w:r w:rsidRPr="004551DA">
              <w:rPr>
                <w:rFonts w:ascii="Times New Roman" w:hAnsi="Times New Roman"/>
                <w:b/>
                <w:bCs/>
                <w:color w:val="000000" w:themeColor="text1"/>
                <w:sz w:val="24"/>
                <w:szCs w:val="24"/>
              </w:rPr>
              <w:t xml:space="preserve">3. </w:t>
            </w:r>
            <w:r w:rsidRPr="004551DA">
              <w:rPr>
                <w:rFonts w:ascii="Times New Roman" w:hAnsi="Times New Roman"/>
                <w:b/>
                <w:color w:val="000000"/>
                <w:sz w:val="24"/>
                <w:szCs w:val="24"/>
              </w:rPr>
              <w:t>Hiệu quả kinh tế:</w:t>
            </w:r>
          </w:p>
          <w:p w14:paraId="3F84A50C" w14:textId="77777777" w:rsidR="003E3151" w:rsidRPr="004551DA" w:rsidRDefault="003E3151" w:rsidP="00491B46">
            <w:pPr>
              <w:widowControl w:val="0"/>
              <w:spacing w:after="0" w:line="240" w:lineRule="auto"/>
              <w:ind w:firstLine="399"/>
              <w:jc w:val="both"/>
              <w:rPr>
                <w:rFonts w:ascii="Times New Roman" w:hAnsi="Times New Roman"/>
                <w:bCs/>
                <w:color w:val="000000"/>
                <w:sz w:val="24"/>
                <w:szCs w:val="24"/>
              </w:rPr>
            </w:pPr>
            <w:r w:rsidRPr="004551DA">
              <w:rPr>
                <w:rFonts w:ascii="Times New Roman" w:hAnsi="Times New Roman"/>
                <w:bCs/>
                <w:color w:val="000000"/>
                <w:sz w:val="24"/>
                <w:szCs w:val="24"/>
              </w:rPr>
              <w:t xml:space="preserve">3.1. </w:t>
            </w:r>
            <w:r w:rsidRPr="004551DA">
              <w:rPr>
                <w:rFonts w:ascii="Times New Roman" w:hAnsi="Times New Roman"/>
                <w:bCs/>
                <w:sz w:val="24"/>
                <w:szCs w:val="24"/>
              </w:rPr>
              <w:t>Hiệu quả tài chính:</w:t>
            </w:r>
          </w:p>
          <w:p w14:paraId="5EBC8151" w14:textId="77777777" w:rsidR="003E3151" w:rsidRPr="004551DA" w:rsidRDefault="003E3151" w:rsidP="00491B46">
            <w:pPr>
              <w:widowControl w:val="0"/>
              <w:spacing w:after="0" w:line="240" w:lineRule="auto"/>
              <w:ind w:firstLine="399"/>
              <w:jc w:val="both"/>
              <w:rPr>
                <w:rFonts w:ascii="Times New Roman" w:hAnsi="Times New Roman"/>
                <w:b/>
                <w:color w:val="000000"/>
                <w:sz w:val="24"/>
                <w:szCs w:val="24"/>
              </w:rPr>
            </w:pPr>
            <w:r w:rsidRPr="004551DA">
              <w:rPr>
                <w:rFonts w:ascii="Times New Roman" w:hAnsi="Times New Roman"/>
                <w:noProof/>
                <w:sz w:val="24"/>
                <w:szCs w:val="24"/>
              </w:rPr>
              <w:drawing>
                <wp:inline distT="0" distB="0" distL="0" distR="0" wp14:anchorId="27598ACE" wp14:editId="312EC5D9">
                  <wp:extent cx="5353685" cy="2106386"/>
                  <wp:effectExtent l="50800" t="0" r="56515" b="103505"/>
                  <wp:docPr id="1864227889" name="Chart 18642278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B9F6F7" w14:textId="77777777" w:rsidR="003E3151" w:rsidRPr="004551DA" w:rsidRDefault="003E3151" w:rsidP="00491B46">
            <w:pPr>
              <w:widowControl w:val="0"/>
              <w:spacing w:after="0" w:line="240" w:lineRule="auto"/>
              <w:ind w:firstLine="399"/>
              <w:jc w:val="both"/>
              <w:rPr>
                <w:rFonts w:ascii="Times New Roman" w:hAnsi="Times New Roman"/>
                <w:bCs/>
                <w:color w:val="000000"/>
                <w:sz w:val="24"/>
                <w:szCs w:val="24"/>
              </w:rPr>
            </w:pPr>
            <w:r w:rsidRPr="004551DA">
              <w:rPr>
                <w:rFonts w:ascii="Times New Roman" w:hAnsi="Times New Roman"/>
                <w:bCs/>
                <w:color w:val="000000"/>
                <w:sz w:val="24"/>
                <w:szCs w:val="24"/>
              </w:rPr>
              <w:t>3.2. Kinh tế:</w:t>
            </w:r>
          </w:p>
          <w:p w14:paraId="794422D7" w14:textId="77777777" w:rsidR="003E3151" w:rsidRPr="004551DA" w:rsidRDefault="003E3151" w:rsidP="00491B46">
            <w:pPr>
              <w:widowControl w:val="0"/>
              <w:spacing w:after="0" w:line="240" w:lineRule="auto"/>
              <w:ind w:firstLine="399"/>
              <w:jc w:val="both"/>
              <w:rPr>
                <w:rFonts w:ascii="Times New Roman" w:hAnsi="Times New Roman"/>
                <w:bCs/>
                <w:color w:val="000000"/>
                <w:sz w:val="24"/>
                <w:szCs w:val="24"/>
              </w:rPr>
            </w:pPr>
            <w:r w:rsidRPr="004551DA">
              <w:rPr>
                <w:rFonts w:ascii="Times New Roman" w:hAnsi="Times New Roman"/>
                <w:bCs/>
                <w:color w:val="000000"/>
                <w:sz w:val="24"/>
                <w:szCs w:val="24"/>
              </w:rPr>
              <w:lastRenderedPageBreak/>
              <w:t>- Tăng doanh thu từ du lịch và dịch vụ vận tải, đặc biệt là sau khi phục hồi từ đại dịch.</w:t>
            </w:r>
          </w:p>
          <w:p w14:paraId="45F98C64" w14:textId="77777777" w:rsidR="003E3151" w:rsidRPr="004551DA" w:rsidRDefault="003E3151" w:rsidP="00491B46">
            <w:pPr>
              <w:widowControl w:val="0"/>
              <w:spacing w:after="0" w:line="240" w:lineRule="auto"/>
              <w:ind w:firstLine="399"/>
              <w:jc w:val="both"/>
              <w:rPr>
                <w:rFonts w:ascii="Times New Roman" w:hAnsi="Times New Roman"/>
                <w:bCs/>
                <w:color w:val="000000"/>
                <w:sz w:val="24"/>
                <w:szCs w:val="24"/>
              </w:rPr>
            </w:pPr>
            <w:r w:rsidRPr="004551DA">
              <w:rPr>
                <w:rFonts w:ascii="Times New Roman" w:hAnsi="Times New Roman"/>
                <w:bCs/>
                <w:color w:val="000000"/>
                <w:sz w:val="24"/>
                <w:szCs w:val="24"/>
              </w:rPr>
              <w:t>- Hỗ trợ quảng bá hình ảnh du lịch TPHCM, Hà Nội và Việt Nam ra thế giới, tăng lượt khách du lịch trong và ngoài nước. Hiện Công ty Ảnh Việt có lượng khách dẫn đầu khu vực Đông Nam Á (theo thống kê 2022 của Ngân hàng Thế giới – World Bank).</w:t>
            </w:r>
          </w:p>
          <w:tbl>
            <w:tblPr>
              <w:tblStyle w:val="TableGrid"/>
              <w:tblW w:w="0" w:type="auto"/>
              <w:tblLook w:val="04A0" w:firstRow="1" w:lastRow="0" w:firstColumn="1" w:lastColumn="0" w:noHBand="0" w:noVBand="1"/>
            </w:tblPr>
            <w:tblGrid>
              <w:gridCol w:w="4998"/>
              <w:gridCol w:w="4964"/>
            </w:tblGrid>
            <w:tr w:rsidR="003E3151" w:rsidRPr="004551DA" w14:paraId="12BF555C" w14:textId="77777777" w:rsidTr="00A24CCE">
              <w:tc>
                <w:tcPr>
                  <w:tcW w:w="4998" w:type="dxa"/>
                </w:tcPr>
                <w:p w14:paraId="118BA821" w14:textId="77777777" w:rsidR="003E3151" w:rsidRPr="004551DA" w:rsidRDefault="003E3151" w:rsidP="00382D6D">
                  <w:pPr>
                    <w:spacing w:after="120"/>
                    <w:jc w:val="both"/>
                    <w:rPr>
                      <w:rFonts w:ascii="Times New Roman" w:hAnsi="Times New Roman"/>
                      <w:sz w:val="24"/>
                      <w:szCs w:val="24"/>
                    </w:rPr>
                  </w:pPr>
                  <w:r w:rsidRPr="004551DA">
                    <w:rPr>
                      <w:rFonts w:ascii="Times New Roman" w:hAnsi="Times New Roman"/>
                      <w:noProof/>
                      <w:color w:val="FF0000"/>
                      <w:sz w:val="24"/>
                      <w:szCs w:val="24"/>
                    </w:rPr>
                    <w:drawing>
                      <wp:inline distT="0" distB="0" distL="0" distR="0" wp14:anchorId="6A68D478" wp14:editId="52ABFA1A">
                        <wp:extent cx="2595699" cy="1534523"/>
                        <wp:effectExtent l="0" t="0" r="0" b="46990"/>
                        <wp:docPr id="805711631" name="Diagram 8057116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c>
                <w:tcPr>
                  <w:tcW w:w="4964" w:type="dxa"/>
                  <w:shd w:val="clear" w:color="auto" w:fill="FFF2CC" w:themeFill="accent4" w:themeFillTint="33"/>
                </w:tcPr>
                <w:p w14:paraId="35BDBEA0" w14:textId="77777777" w:rsidR="003E3151" w:rsidRPr="004551DA" w:rsidRDefault="003E3151" w:rsidP="00382D6D">
                  <w:pPr>
                    <w:pStyle w:val="ListParagraph"/>
                    <w:numPr>
                      <w:ilvl w:val="0"/>
                      <w:numId w:val="23"/>
                    </w:numPr>
                    <w:spacing w:after="120" w:line="240" w:lineRule="auto"/>
                    <w:jc w:val="both"/>
                    <w:rPr>
                      <w:rFonts w:ascii="Times New Roman" w:hAnsi="Times New Roman"/>
                      <w:sz w:val="24"/>
                      <w:szCs w:val="24"/>
                    </w:rPr>
                  </w:pPr>
                  <w:r w:rsidRPr="004551DA">
                    <w:rPr>
                      <w:rFonts w:ascii="Times New Roman" w:hAnsi="Times New Roman"/>
                      <w:sz w:val="24"/>
                      <w:szCs w:val="24"/>
                    </w:rPr>
                    <w:t>Khách của Hop on Hop off Việt Nam hiện tại đến từ hơn 60 quốc gia trên thế giới</w:t>
                  </w:r>
                </w:p>
                <w:p w14:paraId="4B46C249" w14:textId="77777777" w:rsidR="003E3151" w:rsidRPr="004551DA" w:rsidRDefault="003E3151" w:rsidP="00382D6D">
                  <w:pPr>
                    <w:pStyle w:val="ListParagraph"/>
                    <w:numPr>
                      <w:ilvl w:val="0"/>
                      <w:numId w:val="23"/>
                    </w:numPr>
                    <w:spacing w:after="120" w:line="240" w:lineRule="auto"/>
                    <w:jc w:val="both"/>
                    <w:rPr>
                      <w:rFonts w:ascii="Times New Roman" w:hAnsi="Times New Roman"/>
                      <w:sz w:val="24"/>
                      <w:szCs w:val="24"/>
                    </w:rPr>
                  </w:pPr>
                  <w:r w:rsidRPr="004551DA">
                    <w:rPr>
                      <w:rFonts w:ascii="Times New Roman" w:hAnsi="Times New Roman"/>
                      <w:sz w:val="24"/>
                      <w:szCs w:val="24"/>
                    </w:rPr>
                    <w:t xml:space="preserve">Công ty Ảnh Việt hiện đang hợp tác với hơn 60 đại lý trực tuyến trên nhiều nơi thế giới. </w:t>
                  </w:r>
                </w:p>
                <w:p w14:paraId="74985344" w14:textId="77777777" w:rsidR="003E3151" w:rsidRPr="004551DA" w:rsidRDefault="003E3151" w:rsidP="00382D6D">
                  <w:pPr>
                    <w:rPr>
                      <w:sz w:val="24"/>
                      <w:szCs w:val="24"/>
                    </w:rPr>
                  </w:pPr>
                </w:p>
              </w:tc>
            </w:tr>
            <w:tr w:rsidR="003E3151" w:rsidRPr="004551DA" w14:paraId="3DD920C3" w14:textId="77777777" w:rsidTr="00A24CCE">
              <w:tc>
                <w:tcPr>
                  <w:tcW w:w="9962" w:type="dxa"/>
                  <w:gridSpan w:val="2"/>
                </w:tcPr>
                <w:p w14:paraId="513A756D" w14:textId="77777777" w:rsidR="003E3151" w:rsidRPr="004551DA" w:rsidRDefault="003E3151" w:rsidP="00382D6D">
                  <w:pPr>
                    <w:spacing w:after="120"/>
                    <w:rPr>
                      <w:rFonts w:ascii="Times New Roman" w:hAnsi="Times New Roman"/>
                      <w:sz w:val="24"/>
                      <w:szCs w:val="24"/>
                    </w:rPr>
                  </w:pPr>
                </w:p>
                <w:p w14:paraId="4AB7A99E" w14:textId="77777777" w:rsidR="003E3151" w:rsidRPr="004551DA" w:rsidRDefault="003E3151" w:rsidP="00382D6D">
                  <w:pPr>
                    <w:spacing w:after="120"/>
                    <w:rPr>
                      <w:rFonts w:ascii="Times New Roman" w:hAnsi="Times New Roman"/>
                      <w:sz w:val="24"/>
                      <w:szCs w:val="24"/>
                    </w:rPr>
                  </w:pPr>
                  <w:r w:rsidRPr="004551DA">
                    <w:rPr>
                      <w:rFonts w:ascii="Times New Roman" w:hAnsi="Times New Roman"/>
                      <w:sz w:val="24"/>
                      <w:szCs w:val="24"/>
                    </w:rPr>
                    <w:t>- Một số đối tác của chúng tôi:</w:t>
                  </w:r>
                </w:p>
                <w:p w14:paraId="02F2F622" w14:textId="77777777" w:rsidR="003E3151" w:rsidRPr="004551DA" w:rsidRDefault="003E3151" w:rsidP="00382D6D">
                  <w:pPr>
                    <w:spacing w:after="120"/>
                    <w:jc w:val="both"/>
                    <w:rPr>
                      <w:rFonts w:ascii="Times New Roman" w:hAnsi="Times New Roman"/>
                      <w:sz w:val="24"/>
                      <w:szCs w:val="24"/>
                    </w:rPr>
                  </w:pPr>
                  <w:r w:rsidRPr="004551DA">
                    <w:rPr>
                      <w:noProof/>
                      <w:sz w:val="24"/>
                      <w:szCs w:val="24"/>
                    </w:rPr>
                    <w:drawing>
                      <wp:inline distT="0" distB="0" distL="0" distR="0" wp14:anchorId="2AA6909D" wp14:editId="5306905B">
                        <wp:extent cx="987878" cy="464820"/>
                        <wp:effectExtent l="0" t="0" r="3175" b="5080"/>
                        <wp:docPr id="1419514542" name="Picture 141951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8545" cy="483955"/>
                                </a:xfrm>
                                <a:prstGeom prst="rect">
                                  <a:avLst/>
                                </a:prstGeom>
                                <a:noFill/>
                                <a:ln>
                                  <a:noFill/>
                                </a:ln>
                              </pic:spPr>
                            </pic:pic>
                          </a:graphicData>
                        </a:graphic>
                      </wp:inline>
                    </w:drawing>
                  </w:r>
                  <w:r w:rsidRPr="004551DA">
                    <w:rPr>
                      <w:noProof/>
                      <w:sz w:val="24"/>
                      <w:szCs w:val="24"/>
                    </w:rPr>
                    <w:t xml:space="preserve"> </w:t>
                  </w:r>
                  <w:r w:rsidRPr="004551DA">
                    <w:rPr>
                      <w:noProof/>
                      <w:sz w:val="24"/>
                      <w:szCs w:val="24"/>
                    </w:rPr>
                    <w:drawing>
                      <wp:inline distT="0" distB="0" distL="0" distR="0" wp14:anchorId="3DDCCB2D" wp14:editId="4E1D12E1">
                        <wp:extent cx="628650" cy="628650"/>
                        <wp:effectExtent l="0" t="0" r="6350" b="6350"/>
                        <wp:docPr id="270004297" name="Picture 27000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6683" cy="636683"/>
                                </a:xfrm>
                                <a:prstGeom prst="rect">
                                  <a:avLst/>
                                </a:prstGeom>
                                <a:noFill/>
                                <a:ln>
                                  <a:noFill/>
                                </a:ln>
                              </pic:spPr>
                            </pic:pic>
                          </a:graphicData>
                        </a:graphic>
                      </wp:inline>
                    </w:drawing>
                  </w:r>
                  <w:r w:rsidRPr="004551DA">
                    <w:rPr>
                      <w:noProof/>
                      <w:sz w:val="24"/>
                      <w:szCs w:val="24"/>
                    </w:rPr>
                    <w:drawing>
                      <wp:inline distT="0" distB="0" distL="0" distR="0" wp14:anchorId="60BDB7F9" wp14:editId="6947B76D">
                        <wp:extent cx="996043" cy="930275"/>
                        <wp:effectExtent l="0" t="0" r="0" b="0"/>
                        <wp:docPr id="1881942119" name="Picture 188194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2435" cy="945585"/>
                                </a:xfrm>
                                <a:prstGeom prst="rect">
                                  <a:avLst/>
                                </a:prstGeom>
                                <a:noFill/>
                                <a:ln>
                                  <a:noFill/>
                                </a:ln>
                              </pic:spPr>
                            </pic:pic>
                          </a:graphicData>
                        </a:graphic>
                      </wp:inline>
                    </w:drawing>
                  </w:r>
                  <w:r w:rsidRPr="004551DA">
                    <w:rPr>
                      <w:noProof/>
                      <w:sz w:val="24"/>
                      <w:szCs w:val="24"/>
                    </w:rPr>
                    <w:drawing>
                      <wp:inline distT="0" distB="0" distL="0" distR="0" wp14:anchorId="7F54C6FB" wp14:editId="72628B15">
                        <wp:extent cx="930728" cy="742315"/>
                        <wp:effectExtent l="0" t="0" r="0" b="0"/>
                        <wp:docPr id="616837644" name="Picture 61683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6778" cy="755116"/>
                                </a:xfrm>
                                <a:prstGeom prst="rect">
                                  <a:avLst/>
                                </a:prstGeom>
                                <a:noFill/>
                                <a:ln>
                                  <a:noFill/>
                                </a:ln>
                              </pic:spPr>
                            </pic:pic>
                          </a:graphicData>
                        </a:graphic>
                      </wp:inline>
                    </w:drawing>
                  </w:r>
                  <w:r w:rsidRPr="004551DA">
                    <w:rPr>
                      <w:noProof/>
                      <w:sz w:val="24"/>
                      <w:szCs w:val="24"/>
                    </w:rPr>
                    <w:t xml:space="preserve">  </w:t>
                  </w:r>
                  <w:r w:rsidRPr="004551DA">
                    <w:rPr>
                      <w:noProof/>
                      <w:sz w:val="24"/>
                      <w:szCs w:val="24"/>
                    </w:rPr>
                    <w:drawing>
                      <wp:inline distT="0" distB="0" distL="0" distR="0" wp14:anchorId="497EA73B" wp14:editId="1AE24CFD">
                        <wp:extent cx="1004208" cy="1004208"/>
                        <wp:effectExtent l="0" t="0" r="0" b="0"/>
                        <wp:docPr id="316810720" name="Picture 31681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4545" cy="1014545"/>
                                </a:xfrm>
                                <a:prstGeom prst="rect">
                                  <a:avLst/>
                                </a:prstGeom>
                                <a:noFill/>
                                <a:ln>
                                  <a:noFill/>
                                </a:ln>
                              </pic:spPr>
                            </pic:pic>
                          </a:graphicData>
                        </a:graphic>
                      </wp:inline>
                    </w:drawing>
                  </w:r>
                  <w:r w:rsidRPr="004551DA">
                    <w:rPr>
                      <w:noProof/>
                      <w:sz w:val="24"/>
                      <w:szCs w:val="24"/>
                    </w:rPr>
                    <w:drawing>
                      <wp:inline distT="0" distB="0" distL="0" distR="0" wp14:anchorId="76B0557B" wp14:editId="65CC4C23">
                        <wp:extent cx="787962" cy="783409"/>
                        <wp:effectExtent l="0" t="0" r="0" b="4445"/>
                        <wp:docPr id="1378182598" name="Picture 137818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5837" cy="801180"/>
                                </a:xfrm>
                                <a:prstGeom prst="rect">
                                  <a:avLst/>
                                </a:prstGeom>
                                <a:noFill/>
                                <a:ln>
                                  <a:noFill/>
                                </a:ln>
                              </pic:spPr>
                            </pic:pic>
                          </a:graphicData>
                        </a:graphic>
                      </wp:inline>
                    </w:drawing>
                  </w:r>
                  <w:r w:rsidRPr="004551DA">
                    <w:rPr>
                      <w:noProof/>
                      <w:sz w:val="24"/>
                      <w:szCs w:val="24"/>
                    </w:rPr>
                    <w:drawing>
                      <wp:inline distT="0" distB="0" distL="0" distR="0" wp14:anchorId="6991CFAD" wp14:editId="19D90E72">
                        <wp:extent cx="775607" cy="775607"/>
                        <wp:effectExtent l="0" t="0" r="0" b="0"/>
                        <wp:docPr id="1446474791" name="Picture 144647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84170" cy="784170"/>
                                </a:xfrm>
                                <a:prstGeom prst="rect">
                                  <a:avLst/>
                                </a:prstGeom>
                                <a:noFill/>
                                <a:ln>
                                  <a:noFill/>
                                </a:ln>
                              </pic:spPr>
                            </pic:pic>
                          </a:graphicData>
                        </a:graphic>
                      </wp:inline>
                    </w:drawing>
                  </w:r>
                  <w:r w:rsidRPr="004551DA">
                    <w:rPr>
                      <w:noProof/>
                      <w:sz w:val="24"/>
                      <w:szCs w:val="24"/>
                    </w:rPr>
                    <w:drawing>
                      <wp:inline distT="0" distB="0" distL="0" distR="0" wp14:anchorId="370BE2C9" wp14:editId="5E081BC6">
                        <wp:extent cx="808264" cy="367607"/>
                        <wp:effectExtent l="0" t="0" r="5080" b="1270"/>
                        <wp:docPr id="1329479085" name="Picture 1329479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40927" cy="382462"/>
                                </a:xfrm>
                                <a:prstGeom prst="rect">
                                  <a:avLst/>
                                </a:prstGeom>
                                <a:noFill/>
                                <a:ln>
                                  <a:noFill/>
                                </a:ln>
                              </pic:spPr>
                            </pic:pic>
                          </a:graphicData>
                        </a:graphic>
                      </wp:inline>
                    </w:drawing>
                  </w:r>
                  <w:r w:rsidRPr="004551DA">
                    <w:rPr>
                      <w:noProof/>
                      <w:sz w:val="24"/>
                      <w:szCs w:val="24"/>
                    </w:rPr>
                    <w:drawing>
                      <wp:inline distT="0" distB="0" distL="0" distR="0" wp14:anchorId="781E6433" wp14:editId="11002877">
                        <wp:extent cx="1018098" cy="628196"/>
                        <wp:effectExtent l="0" t="0" r="0" b="0"/>
                        <wp:docPr id="451626563" name="Picture 45162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33534" cy="637721"/>
                                </a:xfrm>
                                <a:prstGeom prst="rect">
                                  <a:avLst/>
                                </a:prstGeom>
                                <a:noFill/>
                                <a:ln>
                                  <a:noFill/>
                                </a:ln>
                              </pic:spPr>
                            </pic:pic>
                          </a:graphicData>
                        </a:graphic>
                      </wp:inline>
                    </w:drawing>
                  </w:r>
                  <w:r w:rsidRPr="004551DA">
                    <w:rPr>
                      <w:noProof/>
                      <w:sz w:val="24"/>
                      <w:szCs w:val="24"/>
                    </w:rPr>
                    <w:drawing>
                      <wp:inline distT="0" distB="0" distL="0" distR="0" wp14:anchorId="5EDEC206" wp14:editId="081461FF">
                        <wp:extent cx="800100" cy="677325"/>
                        <wp:effectExtent l="0" t="0" r="0" b="0"/>
                        <wp:docPr id="621193178" name="Picture 62119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4859" cy="698285"/>
                                </a:xfrm>
                                <a:prstGeom prst="rect">
                                  <a:avLst/>
                                </a:prstGeom>
                                <a:noFill/>
                                <a:ln>
                                  <a:noFill/>
                                </a:ln>
                              </pic:spPr>
                            </pic:pic>
                          </a:graphicData>
                        </a:graphic>
                      </wp:inline>
                    </w:drawing>
                  </w:r>
                  <w:r w:rsidRPr="004551DA">
                    <w:rPr>
                      <w:noProof/>
                      <w:sz w:val="24"/>
                      <w:szCs w:val="24"/>
                    </w:rPr>
                    <w:drawing>
                      <wp:inline distT="0" distB="0" distL="0" distR="0" wp14:anchorId="2DC0148B" wp14:editId="3CE0F21C">
                        <wp:extent cx="889907" cy="497615"/>
                        <wp:effectExtent l="0" t="0" r="0" b="0"/>
                        <wp:docPr id="685475712" name="Picture 68547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6248" cy="512344"/>
                                </a:xfrm>
                                <a:prstGeom prst="rect">
                                  <a:avLst/>
                                </a:prstGeom>
                                <a:noFill/>
                                <a:ln>
                                  <a:noFill/>
                                </a:ln>
                              </pic:spPr>
                            </pic:pic>
                          </a:graphicData>
                        </a:graphic>
                      </wp:inline>
                    </w:drawing>
                  </w:r>
                  <w:r w:rsidRPr="004551DA">
                    <w:rPr>
                      <w:noProof/>
                      <w:sz w:val="24"/>
                      <w:szCs w:val="24"/>
                    </w:rPr>
                    <w:drawing>
                      <wp:inline distT="0" distB="0" distL="0" distR="0" wp14:anchorId="1CB4FF4E" wp14:editId="66B312B9">
                        <wp:extent cx="873034" cy="873034"/>
                        <wp:effectExtent l="0" t="0" r="3810" b="3810"/>
                        <wp:docPr id="587027456" name="Picture 58702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5163" cy="885163"/>
                                </a:xfrm>
                                <a:prstGeom prst="rect">
                                  <a:avLst/>
                                </a:prstGeom>
                                <a:noFill/>
                                <a:ln>
                                  <a:noFill/>
                                </a:ln>
                              </pic:spPr>
                            </pic:pic>
                          </a:graphicData>
                        </a:graphic>
                      </wp:inline>
                    </w:drawing>
                  </w:r>
                  <w:r w:rsidRPr="004551DA">
                    <w:rPr>
                      <w:noProof/>
                      <w:sz w:val="24"/>
                      <w:szCs w:val="24"/>
                    </w:rPr>
                    <w:drawing>
                      <wp:inline distT="0" distB="0" distL="0" distR="0" wp14:anchorId="7EE236AB" wp14:editId="47583ACD">
                        <wp:extent cx="899577" cy="474028"/>
                        <wp:effectExtent l="0" t="0" r="2540" b="0"/>
                        <wp:docPr id="1785316434" name="Picture 178531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0823" cy="490493"/>
                                </a:xfrm>
                                <a:prstGeom prst="rect">
                                  <a:avLst/>
                                </a:prstGeom>
                                <a:noFill/>
                                <a:ln>
                                  <a:noFill/>
                                </a:ln>
                              </pic:spPr>
                            </pic:pic>
                          </a:graphicData>
                        </a:graphic>
                      </wp:inline>
                    </w:drawing>
                  </w:r>
                </w:p>
              </w:tc>
            </w:tr>
          </w:tbl>
          <w:p w14:paraId="4DCAAB56" w14:textId="77777777" w:rsidR="003E3151" w:rsidRPr="004551DA" w:rsidRDefault="003E3151" w:rsidP="0052111D">
            <w:pPr>
              <w:widowControl w:val="0"/>
              <w:spacing w:after="0" w:line="240" w:lineRule="auto"/>
              <w:jc w:val="both"/>
              <w:rPr>
                <w:rFonts w:ascii="Times New Roman" w:hAnsi="Times New Roman"/>
                <w:bCs/>
                <w:color w:val="000000"/>
                <w:sz w:val="24"/>
                <w:szCs w:val="24"/>
              </w:rPr>
            </w:pPr>
          </w:p>
          <w:p w14:paraId="731BF28F" w14:textId="77777777" w:rsidR="003E3151" w:rsidRPr="004551DA" w:rsidRDefault="003E3151" w:rsidP="00094F5C">
            <w:pPr>
              <w:widowControl w:val="0"/>
              <w:spacing w:after="0" w:line="240" w:lineRule="auto"/>
              <w:jc w:val="both"/>
              <w:rPr>
                <w:rFonts w:asciiTheme="majorHAnsi" w:hAnsiTheme="majorHAnsi" w:cstheme="majorHAnsi"/>
                <w:b/>
                <w:sz w:val="24"/>
                <w:szCs w:val="24"/>
              </w:rPr>
            </w:pPr>
            <w:r w:rsidRPr="004551DA">
              <w:rPr>
                <w:rFonts w:asciiTheme="majorHAnsi" w:hAnsiTheme="majorHAnsi" w:cstheme="majorHAnsi"/>
                <w:b/>
                <w:color w:val="000000"/>
                <w:sz w:val="24"/>
                <w:szCs w:val="24"/>
              </w:rPr>
              <w:t xml:space="preserve">4. </w:t>
            </w:r>
            <w:r w:rsidRPr="004551DA">
              <w:rPr>
                <w:rFonts w:asciiTheme="majorHAnsi" w:hAnsiTheme="majorHAnsi" w:cstheme="majorHAnsi"/>
                <w:b/>
                <w:sz w:val="24"/>
                <w:szCs w:val="24"/>
              </w:rPr>
              <w:t xml:space="preserve">Tác động </w:t>
            </w:r>
            <w:r w:rsidRPr="004551DA">
              <w:rPr>
                <w:rFonts w:asciiTheme="majorHAnsi" w:hAnsiTheme="majorHAnsi" w:cstheme="majorHAnsi"/>
                <w:b/>
                <w:spacing w:val="-2"/>
                <w:sz w:val="24"/>
                <w:szCs w:val="24"/>
              </w:rPr>
              <w:t xml:space="preserve">đối </w:t>
            </w:r>
            <w:r w:rsidRPr="004551DA">
              <w:rPr>
                <w:rFonts w:asciiTheme="majorHAnsi" w:hAnsiTheme="majorHAnsi" w:cstheme="majorHAnsi"/>
                <w:b/>
                <w:sz w:val="24"/>
                <w:szCs w:val="24"/>
              </w:rPr>
              <w:t>với xã hội và triển vọng phát triển:</w:t>
            </w:r>
          </w:p>
          <w:p w14:paraId="12353C82" w14:textId="77777777" w:rsidR="003E3151" w:rsidRPr="004551DA" w:rsidRDefault="003E3151" w:rsidP="00491B46">
            <w:pPr>
              <w:spacing w:after="120" w:line="240" w:lineRule="auto"/>
              <w:ind w:firstLine="399"/>
              <w:jc w:val="both"/>
              <w:rPr>
                <w:rFonts w:ascii="Times New Roman" w:hAnsi="Times New Roman"/>
                <w:sz w:val="24"/>
                <w:szCs w:val="24"/>
              </w:rPr>
            </w:pPr>
            <w:r w:rsidRPr="004551DA">
              <w:rPr>
                <w:rFonts w:ascii="Times New Roman" w:hAnsi="Times New Roman"/>
                <w:sz w:val="24"/>
                <w:szCs w:val="24"/>
              </w:rPr>
              <w:t>- Tạo việc làm cho hàng trăm lao động địa phương, đặc biệt trong ngành dịch vụ du lịch và vận tải.</w:t>
            </w:r>
          </w:p>
          <w:p w14:paraId="1F5EF1B7" w14:textId="77777777" w:rsidR="003E3151" w:rsidRPr="004551DA" w:rsidRDefault="003E3151" w:rsidP="00491B46">
            <w:pPr>
              <w:spacing w:after="120" w:line="240" w:lineRule="auto"/>
              <w:ind w:firstLine="399"/>
              <w:jc w:val="both"/>
              <w:rPr>
                <w:rFonts w:ascii="Times New Roman" w:hAnsi="Times New Roman"/>
                <w:sz w:val="24"/>
                <w:szCs w:val="24"/>
              </w:rPr>
            </w:pPr>
            <w:r w:rsidRPr="004551DA">
              <w:rPr>
                <w:rFonts w:ascii="Times New Roman" w:hAnsi="Times New Roman"/>
                <w:sz w:val="24"/>
                <w:szCs w:val="24"/>
              </w:rPr>
              <w:lastRenderedPageBreak/>
              <w:t>- Góp phần xây dựng hệ thống giao thông công cộng hiện đại, thân thiện, đáp ứng nhu cầu khám phá thành phố của du khách.</w:t>
            </w:r>
          </w:p>
          <w:p w14:paraId="186BAC96" w14:textId="77777777" w:rsidR="003E3151" w:rsidRPr="004551DA" w:rsidRDefault="003E3151" w:rsidP="00491B46">
            <w:pPr>
              <w:spacing w:after="120" w:line="240" w:lineRule="auto"/>
              <w:ind w:firstLine="399"/>
              <w:jc w:val="both"/>
              <w:rPr>
                <w:rStyle w:val="Hyperlink"/>
                <w:rFonts w:ascii="Times New Roman" w:hAnsi="Times New Roman"/>
                <w:sz w:val="24"/>
                <w:szCs w:val="24"/>
              </w:rPr>
            </w:pPr>
            <w:r w:rsidRPr="004551DA">
              <w:rPr>
                <w:rFonts w:ascii="Times New Roman" w:hAnsi="Times New Roman"/>
                <w:sz w:val="24"/>
                <w:szCs w:val="24"/>
              </w:rPr>
              <w:t xml:space="preserve">- Tham gia tích cực Chương trình Chuyển đổi số, là chương trình trọng điểm phát triển của TP Hồ Chí Minh (cùng với Trung tâm Chuyển đổi số TPHCM tuyên truyền cho App Công dân số và gia nhập vào hệ sinh thái Công dân số TP 2025: </w:t>
            </w:r>
            <w:hyperlink r:id="rId40" w:history="1">
              <w:r w:rsidRPr="004551DA">
                <w:rPr>
                  <w:rStyle w:val="Hyperlink"/>
                  <w:rFonts w:ascii="Times New Roman" w:hAnsi="Times New Roman"/>
                  <w:sz w:val="24"/>
                  <w:szCs w:val="24"/>
                </w:rPr>
                <w:t>https://apps.apple.com/vn/app/c%C3%B4ng-d%C3%A2n-s%E1%BB%91-tphcm/id6737809050?l=vi</w:t>
              </w:r>
            </w:hyperlink>
            <w:r w:rsidRPr="004551DA">
              <w:rPr>
                <w:rStyle w:val="Hyperlink"/>
                <w:rFonts w:ascii="Times New Roman" w:hAnsi="Times New Roman"/>
                <w:sz w:val="24"/>
                <w:szCs w:val="24"/>
              </w:rPr>
              <w:t>)</w:t>
            </w:r>
          </w:p>
          <w:p w14:paraId="75C8A552" w14:textId="77777777" w:rsidR="003E3151" w:rsidRPr="004551DA" w:rsidRDefault="003E3151" w:rsidP="00491B46">
            <w:pPr>
              <w:spacing w:after="120" w:line="240" w:lineRule="auto"/>
              <w:ind w:firstLine="399"/>
              <w:jc w:val="both"/>
              <w:rPr>
                <w:rFonts w:ascii="Times New Roman" w:hAnsi="Times New Roman"/>
                <w:sz w:val="24"/>
                <w:szCs w:val="24"/>
              </w:rPr>
            </w:pPr>
            <w:r w:rsidRPr="004551DA">
              <w:rPr>
                <w:rFonts w:ascii="Times New Roman" w:hAnsi="Times New Roman"/>
                <w:sz w:val="24"/>
                <w:szCs w:val="24"/>
              </w:rPr>
              <w:t>- Hướng tới du lịch bền vững: nhiều xe buýt hai tầng thoáng nóc được trang bị công nghệ chạy điện hoặc hybrid, giúp giảm thiểu khí thải carbon và bảo vệ môi trường. Chiến lược vận hành xanh này không chỉ mang đến lợi ích môi trường mà còn góp phần xây dựng hình ảnh thành phố thông minh và hiện đại. Cụ thể: tăng sức hút du lịch, mở rộng đội xe xanh, tăng cường nhận thức bền vững, hỗ trợ cộng đồng địa phương, hợp tác quốc tế.</w:t>
            </w:r>
          </w:p>
          <w:p w14:paraId="2D7B28C9" w14:textId="77777777" w:rsidR="003E3151" w:rsidRPr="004551DA" w:rsidRDefault="003E3151" w:rsidP="00491B46">
            <w:pPr>
              <w:spacing w:after="120" w:line="240" w:lineRule="auto"/>
              <w:ind w:firstLine="399"/>
              <w:jc w:val="both"/>
              <w:rPr>
                <w:rFonts w:asciiTheme="majorHAnsi" w:hAnsiTheme="majorHAnsi" w:cstheme="majorHAnsi"/>
                <w:bCs/>
                <w:color w:val="000000"/>
                <w:sz w:val="24"/>
                <w:szCs w:val="24"/>
              </w:rPr>
            </w:pPr>
            <w:r w:rsidRPr="004551DA">
              <w:rPr>
                <w:rFonts w:asciiTheme="majorHAnsi" w:hAnsiTheme="majorHAnsi" w:cstheme="majorHAnsi"/>
                <w:bCs/>
                <w:color w:val="000000"/>
                <w:sz w:val="24"/>
                <w:szCs w:val="24"/>
              </w:rPr>
              <w:t>- Triển vọng: mô hình xe buýt hai tầng Hop on Hop off đã được triển khai thành công tại các thành phố lớn như Thành phố Hồ Chí Minh và có tiềm năng mở rộng sang các điểm đến nổi tiếng khác tại Việt Nam như Hà Nội, Đà Nẵng, Nha Trang và Phú Quốc. Với sự kết hợp hài hòa giữa công nghệ hiện đại, trải nghiệm tham quan linh hoạt và cam kết bền vững, mô hình này đang trở thành lựa chọn hàng đầu của du khách trong và ngoài nước.</w:t>
            </w:r>
          </w:p>
          <w:p w14:paraId="68D8735F" w14:textId="77777777" w:rsidR="003E3151" w:rsidRDefault="003E3151" w:rsidP="00491B46">
            <w:pPr>
              <w:spacing w:after="120" w:line="240" w:lineRule="auto"/>
              <w:ind w:firstLine="399"/>
              <w:jc w:val="both"/>
              <w:rPr>
                <w:rFonts w:asciiTheme="majorHAnsi" w:hAnsiTheme="majorHAnsi" w:cstheme="majorHAnsi"/>
                <w:bCs/>
                <w:color w:val="000000"/>
                <w:sz w:val="24"/>
                <w:szCs w:val="24"/>
              </w:rPr>
            </w:pPr>
            <w:r w:rsidRPr="004551DA">
              <w:rPr>
                <w:rFonts w:asciiTheme="majorHAnsi" w:hAnsiTheme="majorHAnsi" w:cstheme="majorHAnsi"/>
                <w:bCs/>
                <w:color w:val="000000"/>
                <w:sz w:val="24"/>
                <w:szCs w:val="24"/>
              </w:rPr>
              <w:t>- Mục tiêu dài hạn: mạng lưới Hop on Hop off toàn quốc như: xây dựng hệ thống kết nối liên tỉnh, tạo điều kiện cho du khách khám phá các vùng miền một cách linh hoạt và tiện lợi. Đóng góp vào phát triển du lịch Việt Nam như: trở thành một trong những yếu tố chính thúc đẩy ngành du lịch Việt Nam tăng trưởng bền vững, hướng tới mục tiêu phục vụ 50 triệu lượt khách quốc tế vào năm 2030.</w:t>
            </w:r>
          </w:p>
          <w:p w14:paraId="6595B149" w14:textId="77777777" w:rsidR="003E3151" w:rsidRPr="004551DA" w:rsidRDefault="003E3151" w:rsidP="00D507DC">
            <w:pPr>
              <w:widowControl w:val="0"/>
              <w:spacing w:after="0" w:line="240" w:lineRule="auto"/>
              <w:jc w:val="both"/>
              <w:rPr>
                <w:rFonts w:ascii="Times New Roman" w:hAnsi="Times New Roman"/>
                <w:bCs/>
                <w:color w:val="000000"/>
                <w:sz w:val="24"/>
                <w:szCs w:val="24"/>
              </w:rPr>
            </w:pPr>
            <w:r w:rsidRPr="004551DA">
              <w:rPr>
                <w:rFonts w:ascii="Times New Roman" w:hAnsi="Times New Roman"/>
                <w:b/>
                <w:color w:val="000000"/>
                <w:sz w:val="24"/>
                <w:szCs w:val="24"/>
              </w:rPr>
              <w:t xml:space="preserve">5. Với giải pháp trên công ty đã đạt các giải thưởng như: </w:t>
            </w:r>
            <w:r w:rsidRPr="00D507DC">
              <w:rPr>
                <w:rFonts w:ascii="Times New Roman" w:hAnsi="Times New Roman"/>
                <w:color w:val="000000"/>
                <w:sz w:val="24"/>
                <w:szCs w:val="24"/>
              </w:rPr>
              <w:t>t</w:t>
            </w:r>
            <w:r w:rsidRPr="004551DA">
              <w:rPr>
                <w:rFonts w:ascii="Times New Roman" w:hAnsi="Times New Roman"/>
                <w:bCs/>
                <w:color w:val="000000"/>
                <w:sz w:val="24"/>
                <w:szCs w:val="24"/>
              </w:rPr>
              <w:t xml:space="preserve">rong quá trình phát triển, công ty đã đạt được nhiều thành tựu và nhận </w:t>
            </w:r>
            <w:r w:rsidRPr="00D507DC">
              <w:rPr>
                <w:rFonts w:ascii="Times New Roman" w:hAnsi="Times New Roman"/>
                <w:bCs/>
                <w:color w:val="000000"/>
                <w:sz w:val="24"/>
                <w:szCs w:val="24"/>
              </w:rPr>
              <w:t>được khen thưởng từ UBND Thành phố đến các sở, ngành trong lĩnh vực Vận tải, Du lịch và Khởi nghiệp</w:t>
            </w:r>
            <w:r w:rsidRPr="004551DA">
              <w:rPr>
                <w:rFonts w:ascii="Times New Roman" w:hAnsi="Times New Roman"/>
                <w:bCs/>
                <w:color w:val="000000"/>
                <w:sz w:val="24"/>
                <w:szCs w:val="24"/>
              </w:rPr>
              <w:t xml:space="preserve"> (Top 12 start-up HIST 2019)…</w:t>
            </w:r>
            <w:r>
              <w:rPr>
                <w:rFonts w:ascii="Times New Roman" w:hAnsi="Times New Roman"/>
                <w:bCs/>
                <w:color w:val="000000"/>
                <w:sz w:val="24"/>
                <w:szCs w:val="24"/>
              </w:rPr>
              <w:t xml:space="preserve"> </w:t>
            </w:r>
            <w:r w:rsidRPr="00D507DC">
              <w:rPr>
                <w:rFonts w:ascii="Times New Roman" w:hAnsi="Times New Roman"/>
                <w:bCs/>
                <w:color w:val="000000"/>
                <w:sz w:val="24"/>
                <w:szCs w:val="24"/>
              </w:rPr>
              <w:t>Tham gia tích cực Chương trình Chuyển đổi số, là chương trình trọng điểm phát</w:t>
            </w:r>
            <w:r>
              <w:rPr>
                <w:rFonts w:ascii="Times New Roman" w:hAnsi="Times New Roman"/>
                <w:bCs/>
                <w:color w:val="000000"/>
                <w:sz w:val="24"/>
                <w:szCs w:val="24"/>
              </w:rPr>
              <w:t xml:space="preserve"> </w:t>
            </w:r>
            <w:r w:rsidRPr="00D507DC">
              <w:rPr>
                <w:rFonts w:ascii="Times New Roman" w:hAnsi="Times New Roman"/>
                <w:bCs/>
                <w:color w:val="000000"/>
                <w:sz w:val="24"/>
                <w:szCs w:val="24"/>
              </w:rPr>
              <w:t>triển của TP Hồ Chí Minh (cùng với Trung tâm Chuyển đổi số TPHCM tuyên truyền cho App Công dân số và gia nhập vào hệ sinh thái Công dân số TP -2025)</w:t>
            </w:r>
            <w:r>
              <w:rPr>
                <w:rFonts w:ascii="Times New Roman" w:hAnsi="Times New Roman"/>
                <w:bCs/>
                <w:color w:val="000000"/>
                <w:sz w:val="24"/>
                <w:szCs w:val="24"/>
              </w:rPr>
              <w:t>. Được bầu chọn top 10 chương trình tham quan Thành phố Hồ Chí Minh thú vị.</w:t>
            </w:r>
          </w:p>
          <w:p w14:paraId="555697E3" w14:textId="77777777" w:rsidR="003E3151" w:rsidRPr="004551DA" w:rsidRDefault="003E3151" w:rsidP="00094F5C">
            <w:pPr>
              <w:widowControl w:val="0"/>
              <w:spacing w:after="0" w:line="240" w:lineRule="auto"/>
              <w:jc w:val="both"/>
              <w:rPr>
                <w:rStyle w:val="Hyperlink"/>
                <w:rFonts w:ascii="Times New Roman" w:hAnsi="Times New Roman"/>
                <w:bCs/>
                <w:sz w:val="24"/>
                <w:szCs w:val="24"/>
              </w:rPr>
            </w:pPr>
            <w:r w:rsidRPr="004551DA">
              <w:rPr>
                <w:rFonts w:ascii="Times New Roman" w:hAnsi="Times New Roman"/>
                <w:b/>
                <w:color w:val="000000"/>
                <w:sz w:val="24"/>
                <w:szCs w:val="24"/>
              </w:rPr>
              <w:t>6. Thông tin thêm về giải pháp:</w:t>
            </w:r>
            <w:r w:rsidRPr="004551DA">
              <w:rPr>
                <w:rFonts w:ascii="Times New Roman" w:hAnsi="Times New Roman"/>
                <w:bCs/>
                <w:color w:val="000000"/>
                <w:sz w:val="24"/>
                <w:szCs w:val="24"/>
              </w:rPr>
              <w:t xml:space="preserve"> </w:t>
            </w:r>
            <w:hyperlink r:id="rId41" w:history="1">
              <w:r w:rsidRPr="004551DA">
                <w:rPr>
                  <w:rStyle w:val="Hyperlink"/>
                  <w:rFonts w:ascii="Times New Roman" w:hAnsi="Times New Roman"/>
                  <w:bCs/>
                  <w:sz w:val="24"/>
                  <w:szCs w:val="24"/>
                </w:rPr>
                <w:t>https://hopon-hopoff.vn/</w:t>
              </w:r>
            </w:hyperlink>
          </w:p>
          <w:p w14:paraId="095F41EE" w14:textId="77777777" w:rsidR="003E3151" w:rsidRPr="004551DA" w:rsidRDefault="003E3151" w:rsidP="0057050B">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7. Thời gian áp dụng vào thực tiễn từ năm 2020 đến nay.</w:t>
            </w:r>
          </w:p>
        </w:tc>
      </w:tr>
      <w:tr w:rsidR="003E3151" w:rsidRPr="004551DA" w14:paraId="500FC505" w14:textId="77777777" w:rsidTr="005120E6">
        <w:tc>
          <w:tcPr>
            <w:tcW w:w="0" w:type="auto"/>
          </w:tcPr>
          <w:p w14:paraId="30A63D0C" w14:textId="77777777" w:rsidR="003E3151" w:rsidRDefault="003E3151" w:rsidP="00094F5C">
            <w:pPr>
              <w:widowControl w:val="0"/>
              <w:spacing w:after="0" w:line="240" w:lineRule="auto"/>
              <w:ind w:left="360" w:hanging="360"/>
              <w:jc w:val="center"/>
              <w:rPr>
                <w:rFonts w:ascii="Times New Roman" w:hAnsi="Times New Roman"/>
                <w:color w:val="000000"/>
                <w:sz w:val="24"/>
                <w:szCs w:val="24"/>
              </w:rPr>
            </w:pPr>
          </w:p>
          <w:p w14:paraId="5A1ABB0B" w14:textId="61F5E02E" w:rsidR="003E3151" w:rsidRPr="004551DA" w:rsidRDefault="003E3151" w:rsidP="00094F5C">
            <w:pPr>
              <w:widowControl w:val="0"/>
              <w:spacing w:after="0" w:line="240" w:lineRule="auto"/>
              <w:ind w:left="360" w:hanging="360"/>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3161" w:type="dxa"/>
          </w:tcPr>
          <w:p w14:paraId="4E86846A"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1992B42C" w14:textId="77777777" w:rsidR="003E3151" w:rsidRPr="004551DA" w:rsidRDefault="003E3151" w:rsidP="00094F5C">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lastRenderedPageBreak/>
              <w:t>Magix – Giải pháp đóng gói tối ưu trong thương mại điện tử</w:t>
            </w:r>
          </w:p>
          <w:p w14:paraId="2C16B169"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7DA0D02C" w14:textId="77777777" w:rsidR="003E3151" w:rsidRPr="004551DA" w:rsidRDefault="003E3151" w:rsidP="00094F5C">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 Tác giả: Công ty Cổ phần giải pháp đóng gói Magix</w:t>
            </w:r>
          </w:p>
          <w:p w14:paraId="1D5F2FAF" w14:textId="77777777" w:rsidR="003E3151" w:rsidRPr="004551DA" w:rsidRDefault="003E3151" w:rsidP="00094F5C">
            <w:pPr>
              <w:widowControl w:val="0"/>
              <w:spacing w:after="0" w:line="240" w:lineRule="auto"/>
              <w:jc w:val="both"/>
              <w:rPr>
                <w:rFonts w:ascii="Times New Roman" w:hAnsi="Times New Roman"/>
                <w:color w:val="000000"/>
                <w:sz w:val="24"/>
                <w:szCs w:val="24"/>
              </w:rPr>
            </w:pPr>
          </w:p>
        </w:tc>
        <w:tc>
          <w:tcPr>
            <w:tcW w:w="10543" w:type="dxa"/>
          </w:tcPr>
          <w:p w14:paraId="67B4FE40"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258AC780" w14:textId="77777777" w:rsidR="003E3151" w:rsidRPr="004551DA" w:rsidRDefault="003E3151" w:rsidP="005448D3">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lastRenderedPageBreak/>
              <w:t>1. Vấn đề đã giải quyết:</w:t>
            </w:r>
          </w:p>
          <w:p w14:paraId="581442B4" w14:textId="77777777" w:rsidR="003E3151" w:rsidRPr="004551DA" w:rsidRDefault="003E3151" w:rsidP="00F36247">
            <w:pPr>
              <w:widowControl w:val="0"/>
              <w:spacing w:after="0" w:line="240" w:lineRule="auto"/>
              <w:ind w:firstLine="399"/>
              <w:jc w:val="both"/>
              <w:rPr>
                <w:rFonts w:ascii="Times New Roman" w:hAnsi="Times New Roman"/>
                <w:color w:val="000000"/>
                <w:sz w:val="24"/>
                <w:szCs w:val="24"/>
              </w:rPr>
            </w:pPr>
            <w:r w:rsidRPr="004551DA">
              <w:rPr>
                <w:rFonts w:ascii="Times New Roman" w:hAnsi="Times New Roman"/>
                <w:color w:val="000000"/>
                <w:sz w:val="24"/>
                <w:szCs w:val="24"/>
              </w:rPr>
              <w:t>Trong lĩnh vực “thương mại điện tử” (gọi tắt là TMĐT), quy trình đóng gói để bảo vệ sản phẩm giao hàng online đến tay khách hàng là quy trình bắt buộc.</w:t>
            </w:r>
          </w:p>
          <w:p w14:paraId="1C4FDEFD" w14:textId="77777777" w:rsidR="003E3151" w:rsidRPr="004551DA" w:rsidRDefault="003E3151" w:rsidP="00F36247">
            <w:pPr>
              <w:widowControl w:val="0"/>
              <w:spacing w:after="0" w:line="240" w:lineRule="auto"/>
              <w:ind w:firstLine="399"/>
              <w:jc w:val="both"/>
              <w:rPr>
                <w:rFonts w:ascii="Times New Roman" w:hAnsi="Times New Roman"/>
                <w:sz w:val="24"/>
                <w:szCs w:val="24"/>
              </w:rPr>
            </w:pPr>
            <w:r w:rsidRPr="004551DA">
              <w:rPr>
                <w:rFonts w:ascii="Times New Roman" w:hAnsi="Times New Roman"/>
                <w:sz w:val="24"/>
                <w:szCs w:val="24"/>
              </w:rPr>
              <w:t>Được thành lập từ 03/2017, MAGIX tập trung vào việc xây dựng và cung cấp các “</w:t>
            </w:r>
            <w:r w:rsidRPr="004551DA">
              <w:rPr>
                <w:rFonts w:ascii="Times New Roman" w:hAnsi="Times New Roman"/>
                <w:b/>
                <w:bCs/>
                <w:sz w:val="24"/>
                <w:szCs w:val="24"/>
              </w:rPr>
              <w:t>giải pháp đóng gói</w:t>
            </w:r>
            <w:r w:rsidRPr="004551DA">
              <w:rPr>
                <w:rFonts w:ascii="Times New Roman" w:hAnsi="Times New Roman"/>
                <w:sz w:val="24"/>
                <w:szCs w:val="24"/>
              </w:rPr>
              <w:t xml:space="preserve">” mang tính tối ưu thông qua việc nghiên cứu, phát triển, sản xuất, cung ứng các </w:t>
            </w:r>
            <w:r w:rsidRPr="004551DA">
              <w:rPr>
                <w:rFonts w:ascii="Times New Roman" w:hAnsi="Times New Roman"/>
                <w:b/>
                <w:bCs/>
                <w:sz w:val="24"/>
                <w:szCs w:val="24"/>
              </w:rPr>
              <w:t>“sản phẩm đóng gói”</w:t>
            </w:r>
            <w:r w:rsidRPr="004551DA">
              <w:rPr>
                <w:rFonts w:ascii="Times New Roman" w:hAnsi="Times New Roman"/>
                <w:sz w:val="24"/>
                <w:szCs w:val="24"/>
              </w:rPr>
              <w:t xml:space="preserve"> và </w:t>
            </w:r>
            <w:r w:rsidRPr="004551DA">
              <w:rPr>
                <w:rFonts w:ascii="Times New Roman" w:hAnsi="Times New Roman"/>
                <w:b/>
                <w:bCs/>
                <w:sz w:val="24"/>
                <w:szCs w:val="24"/>
              </w:rPr>
              <w:t>“dịch vụ hỗ trợ”</w:t>
            </w:r>
            <w:r w:rsidRPr="004551DA">
              <w:rPr>
                <w:rFonts w:ascii="Times New Roman" w:hAnsi="Times New Roman"/>
                <w:sz w:val="24"/>
                <w:szCs w:val="24"/>
              </w:rPr>
              <w:t xml:space="preserve"> khác biệt – đặc biệt trong lĩnh vực “thương mại điện tử”.</w:t>
            </w:r>
          </w:p>
          <w:p w14:paraId="3F2A6375" w14:textId="77777777" w:rsidR="003E3151" w:rsidRPr="004551DA" w:rsidRDefault="003E3151" w:rsidP="00F36247">
            <w:pPr>
              <w:widowControl w:val="0"/>
              <w:spacing w:after="0" w:line="240" w:lineRule="auto"/>
              <w:ind w:firstLine="399"/>
              <w:jc w:val="both"/>
              <w:rPr>
                <w:rFonts w:ascii="Times New Roman" w:hAnsi="Times New Roman"/>
                <w:color w:val="000000"/>
                <w:sz w:val="24"/>
                <w:szCs w:val="24"/>
              </w:rPr>
            </w:pPr>
            <w:r w:rsidRPr="004551DA">
              <w:rPr>
                <w:rFonts w:ascii="Times New Roman" w:hAnsi="Times New Roman"/>
                <w:color w:val="000000"/>
                <w:sz w:val="24"/>
                <w:szCs w:val="24"/>
              </w:rPr>
              <w:t>Hiện tại các giải pháp/sản phẩm/dịch vụ của Magix tập trung giải quyết các vấn đề chính sau:</w:t>
            </w:r>
          </w:p>
          <w:p w14:paraId="58364749" w14:textId="77777777" w:rsidR="003E3151" w:rsidRPr="004551DA" w:rsidRDefault="003E3151" w:rsidP="00F36247">
            <w:pPr>
              <w:widowControl w:val="0"/>
              <w:spacing w:after="0" w:line="240" w:lineRule="auto"/>
              <w:ind w:firstLine="399"/>
              <w:jc w:val="both"/>
              <w:rPr>
                <w:rFonts w:ascii="Times New Roman" w:hAnsi="Times New Roman"/>
                <w:color w:val="000000"/>
                <w:sz w:val="24"/>
                <w:szCs w:val="24"/>
              </w:rPr>
            </w:pPr>
            <w:r w:rsidRPr="004551DA">
              <w:rPr>
                <w:rFonts w:ascii="Times New Roman" w:hAnsi="Times New Roman"/>
                <w:color w:val="000000"/>
                <w:sz w:val="24"/>
                <w:szCs w:val="24"/>
              </w:rPr>
              <w:t>- Cải tiến hiệu suất, giảm lãng phí khi đóng hàng trong TMĐT thông qua cung ứng giải pháp/sản phẩm/dịch vụ đóng gói tối ưu.</w:t>
            </w:r>
          </w:p>
          <w:p w14:paraId="355995CF" w14:textId="77777777" w:rsidR="003E3151" w:rsidRPr="004551DA" w:rsidRDefault="003E3151" w:rsidP="00F36247">
            <w:pPr>
              <w:widowControl w:val="0"/>
              <w:spacing w:after="0" w:line="240" w:lineRule="auto"/>
              <w:ind w:firstLine="399"/>
              <w:jc w:val="both"/>
              <w:rPr>
                <w:rFonts w:ascii="Times New Roman" w:hAnsi="Times New Roman"/>
                <w:color w:val="000000"/>
                <w:sz w:val="24"/>
                <w:szCs w:val="24"/>
              </w:rPr>
            </w:pPr>
            <w:r w:rsidRPr="004551DA">
              <w:rPr>
                <w:rFonts w:ascii="Times New Roman" w:hAnsi="Times New Roman"/>
                <w:color w:val="000000"/>
                <w:sz w:val="24"/>
                <w:szCs w:val="24"/>
              </w:rPr>
              <w:t>-  Phát triển các giải pháp/sản phẩm đóng gói mới thân thiện môi trường theo hướng 3R (reuse – reduce – recycle).</w:t>
            </w:r>
          </w:p>
          <w:p w14:paraId="48D4FB51" w14:textId="77777777" w:rsidR="003E3151" w:rsidRPr="004551DA" w:rsidRDefault="003E3151" w:rsidP="00D31704">
            <w:pPr>
              <w:widowControl w:val="0"/>
              <w:spacing w:after="0" w:line="240" w:lineRule="auto"/>
              <w:ind w:firstLine="399"/>
              <w:jc w:val="both"/>
              <w:rPr>
                <w:rFonts w:ascii="Times New Roman" w:hAnsi="Times New Roman"/>
                <w:color w:val="000000"/>
                <w:sz w:val="24"/>
                <w:szCs w:val="24"/>
              </w:rPr>
            </w:pPr>
            <w:r w:rsidRPr="004551DA">
              <w:rPr>
                <w:rFonts w:ascii="Times New Roman" w:hAnsi="Times New Roman"/>
                <w:color w:val="000000"/>
                <w:sz w:val="24"/>
                <w:szCs w:val="24"/>
              </w:rPr>
              <w:t>-  Cung ứng nhu cầu về tiếp thị/cá nhân hóa trên bao bì đóng gói nhằm tạo sự khác biệt trong quảng cáo và thương hiệu với chi phí tiết kiệm dựa trên bao bì có sẵn.</w:t>
            </w:r>
          </w:p>
          <w:p w14:paraId="5C3AE79D" w14:textId="77777777" w:rsidR="003E3151" w:rsidRPr="004551DA" w:rsidRDefault="003E3151" w:rsidP="00F36247">
            <w:pPr>
              <w:widowControl w:val="0"/>
              <w:spacing w:after="0" w:line="240" w:lineRule="auto"/>
              <w:ind w:firstLine="399"/>
              <w:jc w:val="both"/>
              <w:rPr>
                <w:rFonts w:ascii="Times New Roman" w:hAnsi="Times New Roman"/>
                <w:b/>
                <w:color w:val="000000"/>
                <w:sz w:val="24"/>
                <w:szCs w:val="24"/>
              </w:rPr>
            </w:pPr>
            <w:r w:rsidRPr="004551DA">
              <w:rPr>
                <w:rFonts w:ascii="Times New Roman" w:hAnsi="Times New Roman"/>
                <w:b/>
                <w:color w:val="000000"/>
                <w:sz w:val="24"/>
                <w:szCs w:val="24"/>
              </w:rPr>
              <w:t xml:space="preserve">2. Tính sáng tạo: </w:t>
            </w:r>
          </w:p>
          <w:p w14:paraId="5AD44F05" w14:textId="77777777" w:rsidR="003E3151" w:rsidRPr="004551DA" w:rsidRDefault="003E3151" w:rsidP="00F36247">
            <w:pPr>
              <w:tabs>
                <w:tab w:val="left" w:leader="dot" w:pos="9355"/>
              </w:tabs>
              <w:spacing w:before="120" w:after="120"/>
              <w:ind w:firstLine="567"/>
              <w:jc w:val="both"/>
              <w:rPr>
                <w:rFonts w:asciiTheme="majorHAnsi" w:hAnsiTheme="majorHAnsi" w:cstheme="majorHAnsi"/>
                <w:color w:val="000000"/>
                <w:sz w:val="24"/>
                <w:szCs w:val="24"/>
              </w:rPr>
            </w:pPr>
            <w:r w:rsidRPr="004551DA">
              <w:rPr>
                <w:rFonts w:asciiTheme="majorHAnsi" w:hAnsiTheme="majorHAnsi" w:cstheme="majorHAnsi"/>
                <w:color w:val="000000"/>
                <w:sz w:val="24"/>
                <w:szCs w:val="24"/>
              </w:rPr>
              <w:t>Các giải pháp đóng gói của Magix được thực tế hóa thông qua các sản phẩm bao bì sáng tạo có tính ứng dụng cao.</w:t>
            </w:r>
          </w:p>
          <w:p w14:paraId="1DE85C9E" w14:textId="77777777" w:rsidR="003E3151" w:rsidRPr="004551DA" w:rsidRDefault="003E3151" w:rsidP="00F36247">
            <w:pPr>
              <w:numPr>
                <w:ilvl w:val="0"/>
                <w:numId w:val="28"/>
              </w:numPr>
              <w:spacing w:before="120" w:after="120" w:line="240" w:lineRule="auto"/>
              <w:ind w:left="0" w:firstLine="567"/>
              <w:jc w:val="both"/>
              <w:rPr>
                <w:rFonts w:asciiTheme="majorHAnsi" w:hAnsiTheme="majorHAnsi" w:cstheme="majorHAnsi"/>
                <w:color w:val="000000"/>
                <w:sz w:val="24"/>
                <w:szCs w:val="24"/>
              </w:rPr>
            </w:pPr>
            <w:r w:rsidRPr="004551DA">
              <w:rPr>
                <w:rFonts w:asciiTheme="majorHAnsi" w:hAnsiTheme="majorHAnsi" w:cstheme="majorHAnsi"/>
                <w:b/>
                <w:bCs/>
                <w:color w:val="000000"/>
                <w:sz w:val="24"/>
                <w:szCs w:val="24"/>
              </w:rPr>
              <w:t>Thiết kế độc đáo khác biệt duy nhất bằng việc dựa trên sự sáng tạo của người Việt:</w:t>
            </w:r>
            <w:r w:rsidRPr="004551DA">
              <w:rPr>
                <w:rFonts w:asciiTheme="majorHAnsi" w:hAnsiTheme="majorHAnsi" w:cstheme="majorHAnsi"/>
                <w:color w:val="000000"/>
                <w:sz w:val="24"/>
                <w:szCs w:val="24"/>
              </w:rPr>
              <w:t xml:space="preserve"> những giải pháp/sản phẩm Magix được thực hiện thông qua quá trình nghiên cứu, thực nghiệm, sản xuất đại trà. Nhiều thiết kế/giải pháp tiệm cận được các giải pháp ở các quốc gia phát triển, thậm chí còn tối ưu hơn về tính năng và chi phí sản xuất. Nhiều thiết kế của Magix đã được đăng ký SHTT thành công, minh chứng cho khác biệt duy nhất này.</w:t>
            </w:r>
          </w:p>
          <w:p w14:paraId="7635DF27" w14:textId="77777777" w:rsidR="003E3151" w:rsidRPr="004551DA" w:rsidRDefault="003E3151" w:rsidP="00F36247">
            <w:pPr>
              <w:numPr>
                <w:ilvl w:val="0"/>
                <w:numId w:val="28"/>
              </w:numPr>
              <w:spacing w:before="120" w:after="120" w:line="240" w:lineRule="auto"/>
              <w:ind w:left="0" w:firstLine="567"/>
              <w:jc w:val="both"/>
              <w:rPr>
                <w:rFonts w:asciiTheme="majorHAnsi" w:hAnsiTheme="majorHAnsi" w:cstheme="majorHAnsi"/>
                <w:color w:val="000000"/>
                <w:sz w:val="24"/>
                <w:szCs w:val="24"/>
              </w:rPr>
            </w:pPr>
            <w:r w:rsidRPr="004551DA">
              <w:rPr>
                <w:rFonts w:asciiTheme="majorHAnsi" w:hAnsiTheme="majorHAnsi" w:cstheme="majorHAnsi"/>
                <w:b/>
                <w:bCs/>
                <w:color w:val="000000"/>
                <w:sz w:val="24"/>
                <w:szCs w:val="24"/>
              </w:rPr>
              <w:t>Xây dựng giải pháp dựa trên tổng hòa nghiên cứu thực nghiệm – công nghệ - sản xuất sản phẩm:</w:t>
            </w:r>
            <w:r w:rsidRPr="004551DA">
              <w:rPr>
                <w:rFonts w:asciiTheme="majorHAnsi" w:hAnsiTheme="majorHAnsi" w:cstheme="majorHAnsi"/>
                <w:color w:val="000000"/>
                <w:sz w:val="24"/>
                <w:szCs w:val="24"/>
              </w:rPr>
              <w:t xml:space="preserve"> việc Maix cải tiến trong thiết kế tối ưu giúp giảm tối thiểu 10% chi phí nguyên liệu giấy so với các thiết kế truyền thống, điều này làm cho giá thành sản xuất, vận chuyển, lưu trữ đều giảm do cắt giảm được lãng phí vật tư sản xuất. </w:t>
            </w:r>
          </w:p>
          <w:p w14:paraId="0BBEDF7F" w14:textId="77777777" w:rsidR="003E3151" w:rsidRPr="004551DA" w:rsidRDefault="003E3151" w:rsidP="00F36247">
            <w:pPr>
              <w:numPr>
                <w:ilvl w:val="0"/>
                <w:numId w:val="28"/>
              </w:numPr>
              <w:spacing w:before="120" w:after="120" w:line="240" w:lineRule="auto"/>
              <w:ind w:left="0" w:firstLine="567"/>
              <w:jc w:val="both"/>
              <w:rPr>
                <w:rFonts w:asciiTheme="majorHAnsi" w:hAnsiTheme="majorHAnsi" w:cstheme="majorHAnsi"/>
                <w:color w:val="000000"/>
                <w:sz w:val="24"/>
                <w:szCs w:val="24"/>
              </w:rPr>
            </w:pPr>
            <w:r w:rsidRPr="004551DA">
              <w:rPr>
                <w:rFonts w:asciiTheme="majorHAnsi" w:hAnsiTheme="majorHAnsi" w:cstheme="majorHAnsi"/>
                <w:b/>
                <w:bCs/>
                <w:color w:val="000000"/>
                <w:sz w:val="24"/>
                <w:szCs w:val="24"/>
              </w:rPr>
              <w:t>Tạo ra sự tiện lợi cho người dùng nhưng vẫn bảo đảo yếu tố thân thiện môi trường:</w:t>
            </w:r>
            <w:r w:rsidRPr="004551DA">
              <w:rPr>
                <w:rFonts w:asciiTheme="majorHAnsi" w:hAnsiTheme="majorHAnsi" w:cstheme="majorHAnsi"/>
                <w:color w:val="000000"/>
                <w:sz w:val="24"/>
                <w:szCs w:val="24"/>
              </w:rPr>
              <w:t xml:space="preserve"> thường các sản phẩm bao bì hay đánh đổi yếu tố không thân môi trường, chi phí để tạo ra sự tiện lợi cho người dùng cuối. Tuy nhiên, các sản phẩm theo thiết kế của Magix giúp người dùng đóng gói nhanh hơn 20% so với bao </w:t>
            </w:r>
            <w:r w:rsidRPr="004551DA">
              <w:rPr>
                <w:rFonts w:asciiTheme="majorHAnsi" w:hAnsiTheme="majorHAnsi" w:cstheme="majorHAnsi"/>
                <w:color w:val="000000"/>
                <w:sz w:val="24"/>
                <w:szCs w:val="24"/>
              </w:rPr>
              <w:lastRenderedPageBreak/>
              <w:t>bì thông thường; tăng khả năng chịu lực giảm hàng hỏng lên xuống dưới 3% mà chi phí đóng gói lại giảm 10%; lại loại bỏ được các vật tư đóng gói bằng nhựa.</w:t>
            </w:r>
          </w:p>
          <w:p w14:paraId="3490B639" w14:textId="77777777" w:rsidR="003E3151" w:rsidRPr="004551DA" w:rsidRDefault="003E3151" w:rsidP="00F36247">
            <w:pPr>
              <w:numPr>
                <w:ilvl w:val="0"/>
                <w:numId w:val="28"/>
              </w:numPr>
              <w:spacing w:before="120" w:after="120" w:line="240" w:lineRule="auto"/>
              <w:ind w:left="0" w:firstLine="567"/>
              <w:jc w:val="both"/>
              <w:rPr>
                <w:rFonts w:asciiTheme="majorHAnsi" w:hAnsiTheme="majorHAnsi" w:cstheme="majorHAnsi"/>
                <w:color w:val="000000"/>
                <w:sz w:val="24"/>
                <w:szCs w:val="24"/>
              </w:rPr>
            </w:pPr>
            <w:r w:rsidRPr="004551DA">
              <w:rPr>
                <w:rFonts w:asciiTheme="majorHAnsi" w:hAnsiTheme="majorHAnsi" w:cstheme="majorHAnsi"/>
                <w:b/>
                <w:bCs/>
                <w:color w:val="000000"/>
                <w:sz w:val="24"/>
                <w:szCs w:val="24"/>
              </w:rPr>
              <w:t>Tính hữu dụng cho người dùng:</w:t>
            </w:r>
            <w:r w:rsidRPr="004551DA">
              <w:rPr>
                <w:rFonts w:asciiTheme="majorHAnsi" w:hAnsiTheme="majorHAnsi" w:cstheme="majorHAnsi"/>
                <w:color w:val="000000"/>
                <w:sz w:val="24"/>
                <w:szCs w:val="24"/>
              </w:rPr>
              <w:t xml:space="preserve"> bằng cách cải tiến thiết kế để có thể tái sử dụng bằng cách ráp lại thành hộp bút, đựng sách…mà không phải bỏ đi. Điều này vừa giúp quảng bá sản phẩm lẫn tăng tính trải nghiệm bao bì.</w:t>
            </w:r>
          </w:p>
          <w:p w14:paraId="2EAB6D31" w14:textId="77777777" w:rsidR="003E3151" w:rsidRPr="004551DA" w:rsidRDefault="003E3151" w:rsidP="00F36247">
            <w:pPr>
              <w:numPr>
                <w:ilvl w:val="0"/>
                <w:numId w:val="28"/>
              </w:numPr>
              <w:spacing w:before="120" w:after="120" w:line="240" w:lineRule="auto"/>
              <w:ind w:left="0" w:firstLine="567"/>
              <w:jc w:val="both"/>
              <w:rPr>
                <w:rFonts w:asciiTheme="majorHAnsi" w:hAnsiTheme="majorHAnsi" w:cstheme="majorHAnsi"/>
                <w:color w:val="000000"/>
                <w:sz w:val="24"/>
                <w:szCs w:val="24"/>
              </w:rPr>
            </w:pPr>
            <w:r w:rsidRPr="004551DA">
              <w:rPr>
                <w:rFonts w:asciiTheme="majorHAnsi" w:hAnsiTheme="majorHAnsi" w:cstheme="majorHAnsi"/>
                <w:b/>
                <w:bCs/>
                <w:color w:val="000000"/>
                <w:sz w:val="24"/>
                <w:szCs w:val="24"/>
              </w:rPr>
              <w:t>Thân thiện môi trường và có thể thay thế nhựa nhưng chi phí rẻ hơn nhựa:</w:t>
            </w:r>
            <w:r w:rsidRPr="004551DA">
              <w:rPr>
                <w:rFonts w:asciiTheme="majorHAnsi" w:hAnsiTheme="majorHAnsi" w:cstheme="majorHAnsi"/>
                <w:color w:val="000000"/>
                <w:sz w:val="24"/>
                <w:szCs w:val="24"/>
              </w:rPr>
              <w:t xml:space="preserve"> ở 1 số sản phẩm tiêu dùng, đồ chơi có thể thay thế sản phẩm bằng nhựa: đồ văn phòng phẩm bằng giấy, đồ chơi carton bằng giấy….</w:t>
            </w:r>
          </w:p>
          <w:p w14:paraId="0188CB65" w14:textId="77777777" w:rsidR="003E3151" w:rsidRPr="004551DA" w:rsidRDefault="003E3151" w:rsidP="00F36247">
            <w:pPr>
              <w:numPr>
                <w:ilvl w:val="0"/>
                <w:numId w:val="28"/>
              </w:numPr>
              <w:spacing w:before="120" w:after="120" w:line="240" w:lineRule="auto"/>
              <w:ind w:left="0" w:firstLine="567"/>
              <w:jc w:val="both"/>
              <w:rPr>
                <w:rFonts w:ascii="Times New Roman" w:hAnsi="Times New Roman"/>
                <w:color w:val="000000"/>
                <w:sz w:val="24"/>
                <w:szCs w:val="24"/>
              </w:rPr>
            </w:pPr>
            <w:r w:rsidRPr="004551DA">
              <w:rPr>
                <w:rFonts w:asciiTheme="majorHAnsi" w:hAnsiTheme="majorHAnsi" w:cstheme="majorHAnsi"/>
                <w:b/>
                <w:bCs/>
                <w:sz w:val="24"/>
                <w:szCs w:val="24"/>
              </w:rPr>
              <w:t xml:space="preserve">Làm chủ công nghệ sản xuất các thiết kế bao bì thông minh phức tạp: </w:t>
            </w:r>
            <w:r w:rsidRPr="004551DA">
              <w:rPr>
                <w:rFonts w:ascii="Times New Roman" w:hAnsi="Times New Roman"/>
                <w:sz w:val="24"/>
                <w:szCs w:val="24"/>
              </w:rPr>
              <w:t>Hiện tại Magix đã tự chủ sản xuất được hơn 70% loại sản phẩm bao bì Magix đã bán ngoài thị trường</w:t>
            </w:r>
          </w:p>
          <w:p w14:paraId="77EF85F4" w14:textId="77777777" w:rsidR="003E3151" w:rsidRPr="004551DA" w:rsidRDefault="003E3151" w:rsidP="00F36247">
            <w:pPr>
              <w:numPr>
                <w:ilvl w:val="0"/>
                <w:numId w:val="28"/>
              </w:numPr>
              <w:spacing w:before="120" w:after="120" w:line="240" w:lineRule="auto"/>
              <w:ind w:left="0" w:firstLine="567"/>
              <w:jc w:val="both"/>
              <w:rPr>
                <w:rFonts w:ascii="Times New Roman" w:hAnsi="Times New Roman"/>
                <w:color w:val="000000"/>
                <w:sz w:val="24"/>
                <w:szCs w:val="24"/>
              </w:rPr>
            </w:pPr>
            <w:r w:rsidRPr="004551DA">
              <w:rPr>
                <w:rFonts w:asciiTheme="majorHAnsi" w:hAnsiTheme="majorHAnsi" w:cstheme="majorHAnsi"/>
                <w:b/>
                <w:bCs/>
                <w:sz w:val="24"/>
                <w:szCs w:val="24"/>
              </w:rPr>
              <w:t xml:space="preserve">Xây dựng được những giải pháp mang tính đột phá, tiệm cận kỹ thuật thiết kế bao bì thế giới nhưng chí phí phù hợp với nhu cầu thị trường Việt Nam: </w:t>
            </w:r>
            <w:r w:rsidRPr="004551DA">
              <w:rPr>
                <w:rFonts w:ascii="Times New Roman" w:hAnsi="Times New Roman"/>
                <w:sz w:val="24"/>
                <w:szCs w:val="24"/>
              </w:rPr>
              <w:t>cải tiến các giải pháp trên cho phù hợp với nhu cầu của thị trường Việt Nam, bảo đảm năng lực tự triển khai sản phẩm với chi phí và đặc thù sản phẩm phù hợp với Doanh nghiệp Việt</w:t>
            </w:r>
            <w:r>
              <w:rPr>
                <w:rFonts w:ascii="Times New Roman" w:hAnsi="Times New Roman"/>
                <w:sz w:val="24"/>
                <w:szCs w:val="24"/>
              </w:rPr>
              <w:t>.</w:t>
            </w:r>
          </w:p>
          <w:p w14:paraId="3AF2DE8C" w14:textId="77777777" w:rsidR="003E3151" w:rsidRPr="004551DA" w:rsidRDefault="003E3151" w:rsidP="00F36247">
            <w:pPr>
              <w:numPr>
                <w:ilvl w:val="0"/>
                <w:numId w:val="28"/>
              </w:numPr>
              <w:spacing w:before="120" w:after="120" w:line="240" w:lineRule="auto"/>
              <w:ind w:left="0" w:firstLine="567"/>
              <w:jc w:val="both"/>
              <w:rPr>
                <w:rFonts w:asciiTheme="majorHAnsi" w:hAnsiTheme="majorHAnsi" w:cstheme="majorHAnsi"/>
                <w:color w:val="000000"/>
                <w:sz w:val="24"/>
                <w:szCs w:val="24"/>
              </w:rPr>
            </w:pPr>
            <w:r w:rsidRPr="004551DA">
              <w:rPr>
                <w:rFonts w:asciiTheme="majorHAnsi" w:hAnsiTheme="majorHAnsi" w:cstheme="majorHAnsi"/>
                <w:b/>
                <w:bCs/>
                <w:sz w:val="24"/>
                <w:szCs w:val="24"/>
              </w:rPr>
              <w:t>Tự chủ tự nghiên cứu giải pháp/ sản phẩm đóng gói và sở hữu nhiều Sở hữu trí tuệ về thiết kế bao bì tối ưu:</w:t>
            </w:r>
            <w:r w:rsidRPr="004551DA">
              <w:rPr>
                <w:rFonts w:asciiTheme="majorHAnsi" w:hAnsiTheme="majorHAnsi" w:cstheme="majorHAnsi"/>
                <w:sz w:val="24"/>
                <w:szCs w:val="24"/>
              </w:rPr>
              <w:t xml:space="preserve"> 17 giải pháp đã đăng ký bằng độc quyền sáng chế trong đó có </w:t>
            </w:r>
            <w:r w:rsidRPr="00D560BB">
              <w:rPr>
                <w:rFonts w:asciiTheme="majorHAnsi" w:hAnsiTheme="majorHAnsi" w:cstheme="majorHAnsi"/>
                <w:b/>
                <w:i/>
                <w:sz w:val="24"/>
                <w:szCs w:val="24"/>
              </w:rPr>
              <w:t>07 giải pháp đã được cấp bằng</w:t>
            </w:r>
            <w:r w:rsidRPr="004551DA">
              <w:rPr>
                <w:rFonts w:asciiTheme="majorHAnsi" w:hAnsiTheme="majorHAnsi" w:cstheme="majorHAnsi"/>
                <w:sz w:val="24"/>
                <w:szCs w:val="24"/>
              </w:rPr>
              <w:t>, 10 giải pháp khác đang ở vòng 2-3.</w:t>
            </w:r>
          </w:p>
          <w:p w14:paraId="350FB03C" w14:textId="77777777" w:rsidR="003E3151" w:rsidRPr="004551DA" w:rsidRDefault="003E3151" w:rsidP="005448D3">
            <w:pPr>
              <w:widowControl w:val="0"/>
              <w:spacing w:after="0" w:line="240" w:lineRule="auto"/>
              <w:jc w:val="both"/>
              <w:rPr>
                <w:rFonts w:ascii="Times New Roman" w:hAnsi="Times New Roman"/>
                <w:b/>
                <w:color w:val="000000"/>
                <w:sz w:val="24"/>
                <w:szCs w:val="24"/>
              </w:rPr>
            </w:pPr>
            <w:r w:rsidRPr="004551DA">
              <w:rPr>
                <w:rFonts w:ascii="Times New Roman" w:hAnsi="Times New Roman"/>
                <w:b/>
                <w:bCs/>
                <w:color w:val="000000" w:themeColor="text1"/>
                <w:sz w:val="24"/>
                <w:szCs w:val="24"/>
              </w:rPr>
              <w:t xml:space="preserve">3. </w:t>
            </w:r>
            <w:r w:rsidRPr="004551DA">
              <w:rPr>
                <w:rFonts w:ascii="Times New Roman" w:hAnsi="Times New Roman"/>
                <w:b/>
                <w:color w:val="000000"/>
                <w:sz w:val="24"/>
                <w:szCs w:val="24"/>
              </w:rPr>
              <w:t>Hiệu quả kinh tế:</w:t>
            </w:r>
          </w:p>
          <w:p w14:paraId="35E8B8F3" w14:textId="77777777" w:rsidR="003E3151" w:rsidRDefault="003E3151" w:rsidP="00F36247">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Hiện tại MAGIX đang hoạt động 3 lĩnh vực chính: triển khai các giải pháp đóng gói tối ưu tổng quan và đặc thù cho từng khách hàng; đặc biệt trong lĩnh vực thương mại điện tử nhằm giúp khách tăng hiệu suất đóng gói, tiết giảm lãng phí chi phí nguyên liệu, nhân công đóng gói, giảm rủi ro hàng hỏng trong quá trình vận chuyển, tối ưu được chi phí đóng hàng…</w:t>
            </w:r>
          </w:p>
          <w:p w14:paraId="38B09049" w14:textId="77777777" w:rsidR="003E3151" w:rsidRPr="004551DA" w:rsidRDefault="003E3151" w:rsidP="00F36247">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Xây dựng giải pháp đóng gói tối ưu: triển khai các giải pháp đóng gói tối ưu tổng quan và đặc thù cho từng khách hàng; đặc biệt trong lĩnh vực thương mại điện tử nhằm giúp khách tăng hiệu suất đóng gói, tiết giảm lãng phí chi phí nguyên liệu, nhân công đóng gói, giảm rủi ro hàng hỏng trong quá trình vận chuyển, tối ưu được chi phí đóng hàng…</w:t>
            </w:r>
          </w:p>
          <w:p w14:paraId="689C120A" w14:textId="77777777" w:rsidR="003E3151" w:rsidRPr="004551DA" w:rsidRDefault="003E3151" w:rsidP="00F36247">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Giải pháp cung ứng bao bì trực tuyến với các sản phẩm tiêu chuẩn sẵn có: hiện tại Magix đang vận hành 2 kho bán lẻ trực tuyến HCM (850</w:t>
            </w:r>
            <w:r>
              <w:rPr>
                <w:rFonts w:ascii="Times New Roman" w:hAnsi="Times New Roman"/>
                <w:color w:val="000000"/>
                <w:sz w:val="24"/>
                <w:szCs w:val="24"/>
              </w:rPr>
              <w:t xml:space="preserve"> </w:t>
            </w:r>
            <w:r w:rsidRPr="004551DA">
              <w:rPr>
                <w:rFonts w:ascii="Times New Roman" w:hAnsi="Times New Roman"/>
                <w:color w:val="000000"/>
                <w:sz w:val="24"/>
                <w:szCs w:val="24"/>
              </w:rPr>
              <w:t>m</w:t>
            </w:r>
            <w:r w:rsidRPr="00572BD1">
              <w:rPr>
                <w:rFonts w:ascii="Times New Roman" w:hAnsi="Times New Roman"/>
                <w:color w:val="000000"/>
                <w:sz w:val="24"/>
                <w:szCs w:val="24"/>
                <w:vertAlign w:val="superscript"/>
              </w:rPr>
              <w:t>2</w:t>
            </w:r>
            <w:r w:rsidRPr="004551DA">
              <w:rPr>
                <w:rFonts w:ascii="Times New Roman" w:hAnsi="Times New Roman"/>
                <w:color w:val="000000"/>
                <w:sz w:val="24"/>
                <w:szCs w:val="24"/>
              </w:rPr>
              <w:t>) và HN (550</w:t>
            </w:r>
            <w:r>
              <w:rPr>
                <w:rFonts w:ascii="Times New Roman" w:hAnsi="Times New Roman"/>
                <w:color w:val="000000"/>
                <w:sz w:val="24"/>
                <w:szCs w:val="24"/>
              </w:rPr>
              <w:t xml:space="preserve"> </w:t>
            </w:r>
            <w:r w:rsidRPr="004551DA">
              <w:rPr>
                <w:rFonts w:ascii="Times New Roman" w:hAnsi="Times New Roman"/>
                <w:color w:val="000000"/>
                <w:sz w:val="24"/>
                <w:szCs w:val="24"/>
              </w:rPr>
              <w:t>m</w:t>
            </w:r>
            <w:r w:rsidRPr="00572BD1">
              <w:rPr>
                <w:rFonts w:ascii="Times New Roman" w:hAnsi="Times New Roman"/>
                <w:color w:val="000000"/>
                <w:sz w:val="24"/>
                <w:szCs w:val="24"/>
                <w:vertAlign w:val="superscript"/>
              </w:rPr>
              <w:t>2</w:t>
            </w:r>
            <w:r w:rsidRPr="004551DA">
              <w:rPr>
                <w:rFonts w:ascii="Times New Roman" w:hAnsi="Times New Roman"/>
                <w:color w:val="000000"/>
                <w:sz w:val="24"/>
                <w:szCs w:val="24"/>
              </w:rPr>
              <w:t xml:space="preserve">); với công suất đóng gói khoảng 500 đơn bán lẻ/ ngày/ kho; cung cấp đa dạng hơn 500 loại sản phẩm bao bì với hơn 3 triệu sản phẩm tồn kho, đa dạng bao </w:t>
            </w:r>
            <w:r w:rsidRPr="004551DA">
              <w:rPr>
                <w:rFonts w:ascii="Times New Roman" w:hAnsi="Times New Roman"/>
                <w:color w:val="000000"/>
                <w:sz w:val="24"/>
                <w:szCs w:val="24"/>
              </w:rPr>
              <w:lastRenderedPageBreak/>
              <w:t>bì ở đa dạng nhu cầu/tiêu chuẩn/các lĩnh vực. Các sản phẩm tập trung vào 4 nhóm giải pháp chính: đóng gói TMĐT – phụ kiện chêm chèn / đóng gói – bao bì thực phẩm – sản phẩm sáng tạo bằng carton. Với hơn 70% lượng sản phẩm được Magix tự chủ và tự sản xuất, điều này giúp cho khách hàng luôn tiếp cận được những giải pháp chi phí tốt nhất, tiết kiệm nhất và phù hợp nhất.</w:t>
            </w:r>
          </w:p>
          <w:p w14:paraId="466CFB73" w14:textId="77777777" w:rsidR="003E3151" w:rsidRPr="004551DA" w:rsidRDefault="003E3151" w:rsidP="00F36247">
            <w:pPr>
              <w:widowControl w:val="0"/>
              <w:spacing w:after="0" w:line="240" w:lineRule="auto"/>
              <w:ind w:firstLine="541"/>
              <w:jc w:val="both"/>
              <w:rPr>
                <w:rFonts w:ascii="Times New Roman" w:hAnsi="Times New Roman"/>
                <w:color w:val="000000"/>
                <w:sz w:val="24"/>
                <w:szCs w:val="24"/>
              </w:rPr>
            </w:pPr>
            <w:r w:rsidRPr="004551DA">
              <w:rPr>
                <w:rFonts w:ascii="Times New Roman" w:hAnsi="Times New Roman"/>
                <w:color w:val="000000"/>
                <w:sz w:val="24"/>
                <w:szCs w:val="24"/>
              </w:rPr>
              <w:t>- Tự chủ sản xuất các sản phẩm bao bì thân thiện môi trường đặc thù cho thương mại điện tử: hiện tại nhà xưởng Magix ở Hóc Môn, TP. HCM (1500m2); công suất tối đa khoảng 500.000 sản phẩm/ ngày. Nhiệm vụ chính của xưởng là sản xuất đa dạng các loại bao bì đóng gói đã được nghiên cứu, phát triển riêng của Magix; phần lớn là bao bì giấy theo hướng thân thiện môi trường các sản phẩm đa phần thuộc nhóm thiết kế tiếp cận được tiêu chuẩn của thế giới.</w:t>
            </w:r>
          </w:p>
          <w:p w14:paraId="5DF7413E" w14:textId="77777777" w:rsidR="003E3151" w:rsidRPr="004551DA" w:rsidRDefault="003E3151" w:rsidP="00F36247">
            <w:pPr>
              <w:spacing w:before="120" w:after="0"/>
              <w:ind w:firstLine="541"/>
              <w:jc w:val="both"/>
              <w:rPr>
                <w:rFonts w:asciiTheme="majorHAnsi" w:hAnsiTheme="majorHAnsi" w:cstheme="majorHAnsi"/>
                <w:color w:val="000000"/>
                <w:sz w:val="24"/>
                <w:szCs w:val="24"/>
              </w:rPr>
            </w:pPr>
            <w:r w:rsidRPr="004551DA">
              <w:rPr>
                <w:rFonts w:asciiTheme="majorHAnsi" w:hAnsiTheme="majorHAnsi" w:cstheme="majorHAnsi"/>
                <w:b/>
                <w:bCs/>
                <w:sz w:val="24"/>
                <w:szCs w:val="24"/>
              </w:rPr>
              <w:t xml:space="preserve">- Kết quả kinh doanh tốt và tăng trưởng cao hàng năm: </w:t>
            </w:r>
            <w:r w:rsidRPr="004551DA">
              <w:rPr>
                <w:rFonts w:asciiTheme="majorHAnsi" w:hAnsiTheme="majorHAnsi" w:cstheme="majorHAnsi"/>
                <w:sz w:val="24"/>
                <w:szCs w:val="24"/>
              </w:rPr>
              <w:t>tăng trưởng trung bình Magix trong 5 năm gần đây là trên 12-15%/ năm. Hiện tại mỗi tháng Magix đang cung ứng khoảng trên 8.000-10.000 đơn bán lẻ trên các nền tảng trực tuyến (website/ facebook/ Shopee….); với hơn 200 đơn sản xuất theo yêu cầu; phục vụ khoảng 5.000 shop bán online và 100 doanh nghiệp. Tổng lượng sản phẩm liên quan bao bì cung ứng thị trường khoảng 2.5- 3 triệu sản phẩm/ tháng. Dưới</w:t>
            </w:r>
            <w:r w:rsidRPr="004551DA">
              <w:rPr>
                <w:rFonts w:asciiTheme="majorHAnsi" w:hAnsiTheme="majorHAnsi" w:cstheme="majorHAnsi"/>
                <w:color w:val="000000"/>
                <w:sz w:val="24"/>
                <w:szCs w:val="24"/>
              </w:rPr>
              <w:t xml:space="preserve"> </w:t>
            </w:r>
            <w:r w:rsidRPr="004551DA">
              <w:rPr>
                <w:rFonts w:asciiTheme="majorHAnsi" w:hAnsiTheme="majorHAnsi" w:cstheme="majorHAnsi"/>
                <w:sz w:val="24"/>
                <w:szCs w:val="24"/>
              </w:rPr>
              <w:t>đây</w:t>
            </w:r>
            <w:r w:rsidRPr="004551DA">
              <w:rPr>
                <w:rFonts w:asciiTheme="majorHAnsi" w:hAnsiTheme="majorHAnsi" w:cstheme="majorHAnsi"/>
                <w:color w:val="000000"/>
                <w:sz w:val="24"/>
                <w:szCs w:val="24"/>
              </w:rPr>
              <w:t xml:space="preserve"> là kết quả kinh doanh (VND/ năm) trong 5 năm gần nhất:</w:t>
            </w:r>
          </w:p>
          <w:tbl>
            <w:tblPr>
              <w:tblW w:w="10317" w:type="dxa"/>
              <w:jc w:val="center"/>
              <w:tblLook w:val="04A0" w:firstRow="1" w:lastRow="0" w:firstColumn="1" w:lastColumn="0" w:noHBand="0" w:noVBand="1"/>
            </w:tblPr>
            <w:tblGrid>
              <w:gridCol w:w="1332"/>
              <w:gridCol w:w="1985"/>
              <w:gridCol w:w="1716"/>
              <w:gridCol w:w="1842"/>
              <w:gridCol w:w="993"/>
              <w:gridCol w:w="2449"/>
            </w:tblGrid>
            <w:tr w:rsidR="003E3151" w:rsidRPr="004551DA" w14:paraId="48A42AD4" w14:textId="77777777" w:rsidTr="001963EC">
              <w:trPr>
                <w:trHeight w:val="540"/>
                <w:jc w:val="center"/>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ED8E3" w14:textId="77777777" w:rsidR="003E3151" w:rsidRPr="004551DA" w:rsidRDefault="003E3151" w:rsidP="000F4290">
                  <w:pPr>
                    <w:jc w:val="center"/>
                    <w:rPr>
                      <w:rFonts w:asciiTheme="majorHAnsi" w:hAnsiTheme="majorHAnsi" w:cstheme="majorHAnsi"/>
                      <w:b/>
                      <w:bCs/>
                      <w:color w:val="000000"/>
                      <w:sz w:val="24"/>
                      <w:szCs w:val="24"/>
                      <w:lang w:val="vi-VN" w:eastAsia="vi-VN"/>
                    </w:rPr>
                  </w:pPr>
                  <w:r w:rsidRPr="004551DA">
                    <w:rPr>
                      <w:rFonts w:asciiTheme="majorHAnsi" w:hAnsiTheme="majorHAnsi" w:cstheme="majorHAnsi"/>
                      <w:b/>
                      <w:bCs/>
                      <w:color w:val="000000"/>
                      <w:sz w:val="24"/>
                      <w:szCs w:val="24"/>
                      <w:lang w:val="vi-VN" w:eastAsia="vi-VN"/>
                    </w:rPr>
                    <w:t>Năm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02375DA" w14:textId="77777777" w:rsidR="003E3151" w:rsidRPr="004551DA" w:rsidRDefault="003E3151" w:rsidP="000F4290">
                  <w:pPr>
                    <w:jc w:val="center"/>
                    <w:rPr>
                      <w:rFonts w:asciiTheme="majorHAnsi" w:hAnsiTheme="majorHAnsi" w:cstheme="majorHAnsi"/>
                      <w:b/>
                      <w:bCs/>
                      <w:color w:val="000000"/>
                      <w:sz w:val="24"/>
                      <w:szCs w:val="24"/>
                      <w:lang w:eastAsia="vi-VN"/>
                    </w:rPr>
                  </w:pPr>
                  <w:r w:rsidRPr="004551DA">
                    <w:rPr>
                      <w:rFonts w:asciiTheme="majorHAnsi" w:hAnsiTheme="majorHAnsi" w:cstheme="majorHAnsi"/>
                      <w:b/>
                      <w:bCs/>
                      <w:color w:val="000000"/>
                      <w:sz w:val="24"/>
                      <w:szCs w:val="24"/>
                      <w:lang w:eastAsia="vi-VN"/>
                    </w:rPr>
                    <w:t>Công ty mẹ</w:t>
                  </w:r>
                  <w:r w:rsidRPr="004551DA">
                    <w:rPr>
                      <w:rFonts w:asciiTheme="majorHAnsi" w:hAnsiTheme="majorHAnsi" w:cstheme="majorHAnsi"/>
                      <w:b/>
                      <w:bCs/>
                      <w:color w:val="000000"/>
                      <w:sz w:val="24"/>
                      <w:szCs w:val="24"/>
                      <w:lang w:eastAsia="vi-VN"/>
                    </w:rPr>
                    <w:br/>
                    <w:t>(Giải pháp bán lẻ)</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3B6CE990" w14:textId="77777777" w:rsidR="003E3151" w:rsidRPr="004551DA" w:rsidRDefault="003E3151" w:rsidP="000F4290">
                  <w:pPr>
                    <w:jc w:val="center"/>
                    <w:rPr>
                      <w:rFonts w:asciiTheme="majorHAnsi" w:hAnsiTheme="majorHAnsi" w:cstheme="majorHAnsi"/>
                      <w:b/>
                      <w:bCs/>
                      <w:color w:val="000000"/>
                      <w:sz w:val="24"/>
                      <w:szCs w:val="24"/>
                      <w:lang w:eastAsia="vi-VN"/>
                    </w:rPr>
                  </w:pPr>
                  <w:r w:rsidRPr="004551DA">
                    <w:rPr>
                      <w:rFonts w:asciiTheme="majorHAnsi" w:hAnsiTheme="majorHAnsi" w:cstheme="majorHAnsi"/>
                      <w:b/>
                      <w:bCs/>
                      <w:color w:val="000000"/>
                      <w:sz w:val="24"/>
                      <w:szCs w:val="24"/>
                      <w:lang w:val="vi-VN" w:eastAsia="vi-VN"/>
                    </w:rPr>
                    <w:t xml:space="preserve">Công ty </w:t>
                  </w:r>
                  <w:r w:rsidRPr="004551DA">
                    <w:rPr>
                      <w:rFonts w:asciiTheme="majorHAnsi" w:hAnsiTheme="majorHAnsi" w:cstheme="majorHAnsi"/>
                      <w:b/>
                      <w:bCs/>
                      <w:color w:val="000000"/>
                      <w:sz w:val="24"/>
                      <w:szCs w:val="24"/>
                      <w:lang w:eastAsia="vi-VN"/>
                    </w:rPr>
                    <w:t>con</w:t>
                  </w:r>
                  <w:r w:rsidRPr="004551DA">
                    <w:rPr>
                      <w:rFonts w:asciiTheme="majorHAnsi" w:hAnsiTheme="majorHAnsi" w:cstheme="majorHAnsi"/>
                      <w:b/>
                      <w:bCs/>
                      <w:color w:val="000000"/>
                      <w:sz w:val="24"/>
                      <w:szCs w:val="24"/>
                      <w:lang w:eastAsia="vi-VN"/>
                    </w:rPr>
                    <w:br/>
                    <w:t>(Sản xuất)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C490A15" w14:textId="77777777" w:rsidR="003E3151" w:rsidRPr="004551DA" w:rsidRDefault="003E3151" w:rsidP="000F4290">
                  <w:pPr>
                    <w:jc w:val="center"/>
                    <w:rPr>
                      <w:rFonts w:asciiTheme="majorHAnsi" w:hAnsiTheme="majorHAnsi" w:cstheme="majorHAnsi"/>
                      <w:b/>
                      <w:bCs/>
                      <w:color w:val="000000"/>
                      <w:sz w:val="24"/>
                      <w:szCs w:val="24"/>
                      <w:lang w:val="vi-VN" w:eastAsia="vi-VN"/>
                    </w:rPr>
                  </w:pPr>
                  <w:r w:rsidRPr="004551DA">
                    <w:rPr>
                      <w:rFonts w:asciiTheme="majorHAnsi" w:hAnsiTheme="majorHAnsi" w:cstheme="majorHAnsi"/>
                      <w:b/>
                      <w:bCs/>
                      <w:color w:val="000000"/>
                      <w:sz w:val="24"/>
                      <w:szCs w:val="24"/>
                      <w:lang w:val="vi-VN" w:eastAsia="vi-VN"/>
                    </w:rPr>
                    <w:t xml:space="preserve">Tổng </w:t>
                  </w:r>
                  <w:r w:rsidRPr="004551DA">
                    <w:rPr>
                      <w:rFonts w:asciiTheme="majorHAnsi" w:hAnsiTheme="majorHAnsi" w:cstheme="majorHAnsi"/>
                      <w:b/>
                      <w:bCs/>
                      <w:color w:val="000000"/>
                      <w:sz w:val="24"/>
                      <w:szCs w:val="24"/>
                      <w:lang w:val="vi-VN" w:eastAsia="vi-VN"/>
                    </w:rPr>
                    <w:br/>
                    <w:t>Doanh thu</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914C07C" w14:textId="77777777" w:rsidR="003E3151" w:rsidRPr="004551DA" w:rsidRDefault="003E3151" w:rsidP="000F4290">
                  <w:pPr>
                    <w:jc w:val="center"/>
                    <w:rPr>
                      <w:rFonts w:asciiTheme="majorHAnsi" w:hAnsiTheme="majorHAnsi" w:cstheme="majorHAnsi"/>
                      <w:b/>
                      <w:bCs/>
                      <w:color w:val="000000"/>
                      <w:sz w:val="24"/>
                      <w:szCs w:val="24"/>
                      <w:lang w:val="vi-VN" w:eastAsia="vi-VN"/>
                    </w:rPr>
                  </w:pPr>
                  <w:r w:rsidRPr="004551DA">
                    <w:rPr>
                      <w:rFonts w:asciiTheme="majorHAnsi" w:hAnsiTheme="majorHAnsi" w:cstheme="majorHAnsi"/>
                      <w:b/>
                      <w:bCs/>
                      <w:color w:val="000000"/>
                      <w:sz w:val="24"/>
                      <w:szCs w:val="24"/>
                      <w:lang w:val="vi-VN" w:eastAsia="vi-VN"/>
                    </w:rPr>
                    <w:t>Tăng trưởng</w:t>
                  </w:r>
                </w:p>
              </w:tc>
              <w:tc>
                <w:tcPr>
                  <w:tcW w:w="2449" w:type="dxa"/>
                  <w:tcBorders>
                    <w:top w:val="single" w:sz="4" w:space="0" w:color="auto"/>
                    <w:left w:val="nil"/>
                    <w:bottom w:val="single" w:sz="4" w:space="0" w:color="auto"/>
                    <w:right w:val="single" w:sz="4" w:space="0" w:color="auto"/>
                  </w:tcBorders>
                  <w:shd w:val="clear" w:color="auto" w:fill="auto"/>
                  <w:vAlign w:val="center"/>
                  <w:hideMark/>
                </w:tcPr>
                <w:p w14:paraId="2C2954BA" w14:textId="77777777" w:rsidR="003E3151" w:rsidRPr="004551DA" w:rsidRDefault="003E3151" w:rsidP="000F4290">
                  <w:pPr>
                    <w:jc w:val="center"/>
                    <w:rPr>
                      <w:rFonts w:asciiTheme="majorHAnsi" w:hAnsiTheme="majorHAnsi" w:cstheme="majorHAnsi"/>
                      <w:b/>
                      <w:bCs/>
                      <w:color w:val="000000"/>
                      <w:sz w:val="24"/>
                      <w:szCs w:val="24"/>
                      <w:lang w:val="vi-VN" w:eastAsia="vi-VN"/>
                    </w:rPr>
                  </w:pPr>
                  <w:r w:rsidRPr="004551DA">
                    <w:rPr>
                      <w:rFonts w:asciiTheme="majorHAnsi" w:hAnsiTheme="majorHAnsi" w:cstheme="majorHAnsi"/>
                      <w:b/>
                      <w:bCs/>
                      <w:color w:val="000000"/>
                      <w:sz w:val="24"/>
                      <w:szCs w:val="24"/>
                      <w:lang w:val="vi-VN" w:eastAsia="vi-VN"/>
                    </w:rPr>
                    <w:t>Giai đoạn</w:t>
                  </w:r>
                </w:p>
              </w:tc>
            </w:tr>
            <w:tr w:rsidR="003E3151" w:rsidRPr="004551DA" w14:paraId="4CAD192A" w14:textId="77777777" w:rsidTr="001963EC">
              <w:trPr>
                <w:trHeight w:val="300"/>
                <w:jc w:val="center"/>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5D0BD6E3"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2019</w:t>
                  </w:r>
                </w:p>
              </w:tc>
              <w:tc>
                <w:tcPr>
                  <w:tcW w:w="1985" w:type="dxa"/>
                  <w:tcBorders>
                    <w:top w:val="nil"/>
                    <w:left w:val="nil"/>
                    <w:bottom w:val="single" w:sz="4" w:space="0" w:color="auto"/>
                    <w:right w:val="single" w:sz="4" w:space="0" w:color="auto"/>
                  </w:tcBorders>
                  <w:shd w:val="clear" w:color="auto" w:fill="auto"/>
                  <w:noWrap/>
                  <w:vAlign w:val="center"/>
                  <w:hideMark/>
                </w:tcPr>
                <w:p w14:paraId="2A3FB46F"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16,635,000,000</w:t>
                  </w:r>
                </w:p>
              </w:tc>
              <w:tc>
                <w:tcPr>
                  <w:tcW w:w="1716" w:type="dxa"/>
                  <w:tcBorders>
                    <w:top w:val="nil"/>
                    <w:left w:val="nil"/>
                    <w:bottom w:val="single" w:sz="4" w:space="0" w:color="auto"/>
                    <w:right w:val="single" w:sz="4" w:space="0" w:color="auto"/>
                  </w:tcBorders>
                  <w:shd w:val="clear" w:color="auto" w:fill="auto"/>
                  <w:noWrap/>
                  <w:vAlign w:val="center"/>
                  <w:hideMark/>
                </w:tcPr>
                <w:p w14:paraId="68F9C45D" w14:textId="77777777" w:rsidR="003E3151" w:rsidRPr="004551DA" w:rsidRDefault="003E3151" w:rsidP="001963EC">
                  <w:pPr>
                    <w:jc w:val="center"/>
                    <w:rPr>
                      <w:rFonts w:asciiTheme="majorHAnsi" w:hAnsiTheme="majorHAnsi" w:cstheme="majorHAnsi"/>
                      <w:color w:val="000000"/>
                      <w:sz w:val="24"/>
                      <w:szCs w:val="24"/>
                      <w:lang w:val="vi-VN" w:eastAsia="vi-VN"/>
                    </w:rPr>
                  </w:pPr>
                </w:p>
              </w:tc>
              <w:tc>
                <w:tcPr>
                  <w:tcW w:w="1842" w:type="dxa"/>
                  <w:tcBorders>
                    <w:top w:val="nil"/>
                    <w:left w:val="nil"/>
                    <w:bottom w:val="single" w:sz="4" w:space="0" w:color="auto"/>
                    <w:right w:val="single" w:sz="4" w:space="0" w:color="auto"/>
                  </w:tcBorders>
                  <w:shd w:val="clear" w:color="auto" w:fill="auto"/>
                  <w:noWrap/>
                  <w:vAlign w:val="center"/>
                  <w:hideMark/>
                </w:tcPr>
                <w:p w14:paraId="50EF0CE9"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16,635,000,000</w:t>
                  </w:r>
                </w:p>
              </w:tc>
              <w:tc>
                <w:tcPr>
                  <w:tcW w:w="993" w:type="dxa"/>
                  <w:tcBorders>
                    <w:top w:val="nil"/>
                    <w:left w:val="nil"/>
                    <w:bottom w:val="single" w:sz="4" w:space="0" w:color="auto"/>
                    <w:right w:val="single" w:sz="4" w:space="0" w:color="auto"/>
                  </w:tcBorders>
                  <w:shd w:val="clear" w:color="auto" w:fill="auto"/>
                  <w:noWrap/>
                  <w:vAlign w:val="center"/>
                  <w:hideMark/>
                </w:tcPr>
                <w:p w14:paraId="7DCF1A69" w14:textId="77777777" w:rsidR="003E3151" w:rsidRPr="004551DA" w:rsidRDefault="003E3151" w:rsidP="001963EC">
                  <w:pPr>
                    <w:jc w:val="center"/>
                    <w:rPr>
                      <w:rFonts w:asciiTheme="majorHAnsi" w:hAnsiTheme="majorHAnsi" w:cstheme="majorHAnsi"/>
                      <w:color w:val="000000"/>
                      <w:sz w:val="24"/>
                      <w:szCs w:val="24"/>
                      <w:lang w:val="vi-VN" w:eastAsia="vi-VN"/>
                    </w:rPr>
                  </w:pPr>
                </w:p>
              </w:tc>
              <w:tc>
                <w:tcPr>
                  <w:tcW w:w="2449" w:type="dxa"/>
                  <w:tcBorders>
                    <w:top w:val="nil"/>
                    <w:left w:val="nil"/>
                    <w:bottom w:val="single" w:sz="4" w:space="0" w:color="auto"/>
                    <w:right w:val="single" w:sz="4" w:space="0" w:color="auto"/>
                  </w:tcBorders>
                  <w:shd w:val="clear" w:color="auto" w:fill="auto"/>
                  <w:noWrap/>
                  <w:vAlign w:val="center"/>
                  <w:hideMark/>
                </w:tcPr>
                <w:p w14:paraId="0D353133" w14:textId="77777777" w:rsidR="003E3151" w:rsidRPr="004551DA" w:rsidRDefault="003E3151" w:rsidP="001963EC">
                  <w:pPr>
                    <w:jc w:val="center"/>
                    <w:rPr>
                      <w:rFonts w:asciiTheme="majorHAnsi" w:hAnsiTheme="majorHAnsi" w:cstheme="majorHAnsi"/>
                      <w:color w:val="000000"/>
                      <w:sz w:val="24"/>
                      <w:szCs w:val="24"/>
                      <w:lang w:eastAsia="vi-VN"/>
                    </w:rPr>
                  </w:pPr>
                  <w:r w:rsidRPr="004551DA">
                    <w:rPr>
                      <w:rFonts w:asciiTheme="majorHAnsi" w:hAnsiTheme="majorHAnsi" w:cstheme="majorHAnsi"/>
                      <w:color w:val="000000"/>
                      <w:sz w:val="24"/>
                      <w:szCs w:val="24"/>
                      <w:lang w:val="vi-VN" w:eastAsia="vi-VN"/>
                    </w:rPr>
                    <w:t xml:space="preserve">Chưa </w:t>
                  </w:r>
                  <w:r w:rsidRPr="004551DA">
                    <w:rPr>
                      <w:rFonts w:asciiTheme="majorHAnsi" w:hAnsiTheme="majorHAnsi" w:cstheme="majorHAnsi"/>
                      <w:color w:val="000000"/>
                      <w:sz w:val="24"/>
                      <w:szCs w:val="24"/>
                      <w:lang w:eastAsia="vi-VN"/>
                    </w:rPr>
                    <w:t>tự chủ sản xuất</w:t>
                  </w:r>
                </w:p>
              </w:tc>
            </w:tr>
            <w:tr w:rsidR="003E3151" w:rsidRPr="004551DA" w14:paraId="6EFB6C0A" w14:textId="77777777" w:rsidTr="001963EC">
              <w:trPr>
                <w:trHeight w:val="300"/>
                <w:jc w:val="center"/>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27AB3D78"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2020</w:t>
                  </w:r>
                </w:p>
              </w:tc>
              <w:tc>
                <w:tcPr>
                  <w:tcW w:w="1985" w:type="dxa"/>
                  <w:tcBorders>
                    <w:top w:val="nil"/>
                    <w:left w:val="nil"/>
                    <w:bottom w:val="single" w:sz="4" w:space="0" w:color="auto"/>
                    <w:right w:val="single" w:sz="4" w:space="0" w:color="auto"/>
                  </w:tcBorders>
                  <w:shd w:val="clear" w:color="auto" w:fill="auto"/>
                  <w:noWrap/>
                  <w:vAlign w:val="center"/>
                  <w:hideMark/>
                </w:tcPr>
                <w:p w14:paraId="6F61FCEE"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18,350,200,540</w:t>
                  </w:r>
                </w:p>
              </w:tc>
              <w:tc>
                <w:tcPr>
                  <w:tcW w:w="1716" w:type="dxa"/>
                  <w:tcBorders>
                    <w:top w:val="nil"/>
                    <w:left w:val="nil"/>
                    <w:bottom w:val="single" w:sz="4" w:space="0" w:color="auto"/>
                    <w:right w:val="single" w:sz="4" w:space="0" w:color="auto"/>
                  </w:tcBorders>
                  <w:shd w:val="clear" w:color="auto" w:fill="auto"/>
                  <w:noWrap/>
                  <w:vAlign w:val="center"/>
                  <w:hideMark/>
                </w:tcPr>
                <w:p w14:paraId="1D313C96"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11,350,150,350</w:t>
                  </w:r>
                </w:p>
              </w:tc>
              <w:tc>
                <w:tcPr>
                  <w:tcW w:w="1842" w:type="dxa"/>
                  <w:tcBorders>
                    <w:top w:val="nil"/>
                    <w:left w:val="nil"/>
                    <w:bottom w:val="single" w:sz="4" w:space="0" w:color="auto"/>
                    <w:right w:val="single" w:sz="4" w:space="0" w:color="auto"/>
                  </w:tcBorders>
                  <w:shd w:val="clear" w:color="auto" w:fill="auto"/>
                  <w:noWrap/>
                  <w:vAlign w:val="center"/>
                  <w:hideMark/>
                </w:tcPr>
                <w:p w14:paraId="04EDFF5E"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29,700,350,890</w:t>
                  </w:r>
                </w:p>
              </w:tc>
              <w:tc>
                <w:tcPr>
                  <w:tcW w:w="993" w:type="dxa"/>
                  <w:tcBorders>
                    <w:top w:val="nil"/>
                    <w:left w:val="nil"/>
                    <w:bottom w:val="single" w:sz="4" w:space="0" w:color="auto"/>
                    <w:right w:val="single" w:sz="4" w:space="0" w:color="auto"/>
                  </w:tcBorders>
                  <w:shd w:val="clear" w:color="auto" w:fill="auto"/>
                  <w:noWrap/>
                  <w:vAlign w:val="center"/>
                  <w:hideMark/>
                </w:tcPr>
                <w:p w14:paraId="396A6774"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79%</w:t>
                  </w:r>
                </w:p>
              </w:tc>
              <w:tc>
                <w:tcPr>
                  <w:tcW w:w="2449" w:type="dxa"/>
                  <w:tcBorders>
                    <w:top w:val="nil"/>
                    <w:left w:val="nil"/>
                    <w:bottom w:val="single" w:sz="4" w:space="0" w:color="auto"/>
                    <w:right w:val="single" w:sz="4" w:space="0" w:color="auto"/>
                  </w:tcBorders>
                  <w:shd w:val="clear" w:color="auto" w:fill="auto"/>
                  <w:noWrap/>
                  <w:vAlign w:val="center"/>
                  <w:hideMark/>
                </w:tcPr>
                <w:p w14:paraId="420FB0B8"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Covid đợt 1</w:t>
                  </w:r>
                </w:p>
              </w:tc>
            </w:tr>
            <w:tr w:rsidR="003E3151" w:rsidRPr="004551DA" w14:paraId="4F3AE50D" w14:textId="77777777" w:rsidTr="001963EC">
              <w:trPr>
                <w:trHeight w:val="300"/>
                <w:jc w:val="center"/>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3E6CBCBC"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2021</w:t>
                  </w:r>
                </w:p>
              </w:tc>
              <w:tc>
                <w:tcPr>
                  <w:tcW w:w="1985" w:type="dxa"/>
                  <w:tcBorders>
                    <w:top w:val="nil"/>
                    <w:left w:val="nil"/>
                    <w:bottom w:val="single" w:sz="4" w:space="0" w:color="auto"/>
                    <w:right w:val="single" w:sz="4" w:space="0" w:color="auto"/>
                  </w:tcBorders>
                  <w:shd w:val="clear" w:color="auto" w:fill="auto"/>
                  <w:noWrap/>
                  <w:vAlign w:val="center"/>
                  <w:hideMark/>
                </w:tcPr>
                <w:p w14:paraId="6C9150EF"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28,417,358,888</w:t>
                  </w:r>
                </w:p>
              </w:tc>
              <w:tc>
                <w:tcPr>
                  <w:tcW w:w="1716" w:type="dxa"/>
                  <w:tcBorders>
                    <w:top w:val="nil"/>
                    <w:left w:val="nil"/>
                    <w:bottom w:val="single" w:sz="4" w:space="0" w:color="auto"/>
                    <w:right w:val="single" w:sz="4" w:space="0" w:color="auto"/>
                  </w:tcBorders>
                  <w:shd w:val="clear" w:color="auto" w:fill="auto"/>
                  <w:noWrap/>
                  <w:vAlign w:val="center"/>
                  <w:hideMark/>
                </w:tcPr>
                <w:p w14:paraId="1DDADC75"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35,617,320,855</w:t>
                  </w:r>
                </w:p>
              </w:tc>
              <w:tc>
                <w:tcPr>
                  <w:tcW w:w="1842" w:type="dxa"/>
                  <w:tcBorders>
                    <w:top w:val="nil"/>
                    <w:left w:val="nil"/>
                    <w:bottom w:val="single" w:sz="4" w:space="0" w:color="auto"/>
                    <w:right w:val="single" w:sz="4" w:space="0" w:color="auto"/>
                  </w:tcBorders>
                  <w:shd w:val="clear" w:color="auto" w:fill="auto"/>
                  <w:noWrap/>
                  <w:vAlign w:val="center"/>
                  <w:hideMark/>
                </w:tcPr>
                <w:p w14:paraId="70484340"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64,034,679,743</w:t>
                  </w:r>
                </w:p>
              </w:tc>
              <w:tc>
                <w:tcPr>
                  <w:tcW w:w="993" w:type="dxa"/>
                  <w:tcBorders>
                    <w:top w:val="nil"/>
                    <w:left w:val="nil"/>
                    <w:bottom w:val="single" w:sz="4" w:space="0" w:color="auto"/>
                    <w:right w:val="single" w:sz="4" w:space="0" w:color="auto"/>
                  </w:tcBorders>
                  <w:shd w:val="clear" w:color="auto" w:fill="auto"/>
                  <w:noWrap/>
                  <w:vAlign w:val="center"/>
                  <w:hideMark/>
                </w:tcPr>
                <w:p w14:paraId="1F48EAC8"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116%</w:t>
                  </w:r>
                </w:p>
              </w:tc>
              <w:tc>
                <w:tcPr>
                  <w:tcW w:w="2449" w:type="dxa"/>
                  <w:tcBorders>
                    <w:top w:val="nil"/>
                    <w:left w:val="nil"/>
                    <w:bottom w:val="single" w:sz="4" w:space="0" w:color="auto"/>
                    <w:right w:val="single" w:sz="4" w:space="0" w:color="auto"/>
                  </w:tcBorders>
                  <w:shd w:val="clear" w:color="auto" w:fill="auto"/>
                  <w:noWrap/>
                  <w:vAlign w:val="center"/>
                  <w:hideMark/>
                </w:tcPr>
                <w:p w14:paraId="4B63D04D"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Covid đợt 2</w:t>
                  </w:r>
                </w:p>
              </w:tc>
            </w:tr>
            <w:tr w:rsidR="003E3151" w:rsidRPr="004551DA" w14:paraId="7FF34B9D" w14:textId="77777777" w:rsidTr="001963EC">
              <w:trPr>
                <w:trHeight w:val="300"/>
                <w:jc w:val="center"/>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2171FDB7"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2022</w:t>
                  </w:r>
                </w:p>
              </w:tc>
              <w:tc>
                <w:tcPr>
                  <w:tcW w:w="1985" w:type="dxa"/>
                  <w:tcBorders>
                    <w:top w:val="nil"/>
                    <w:left w:val="nil"/>
                    <w:bottom w:val="single" w:sz="4" w:space="0" w:color="auto"/>
                    <w:right w:val="single" w:sz="4" w:space="0" w:color="auto"/>
                  </w:tcBorders>
                  <w:shd w:val="clear" w:color="auto" w:fill="auto"/>
                  <w:noWrap/>
                  <w:vAlign w:val="center"/>
                  <w:hideMark/>
                </w:tcPr>
                <w:p w14:paraId="2D1F0EBA"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33,329,621,040</w:t>
                  </w:r>
                </w:p>
              </w:tc>
              <w:tc>
                <w:tcPr>
                  <w:tcW w:w="1716" w:type="dxa"/>
                  <w:tcBorders>
                    <w:top w:val="nil"/>
                    <w:left w:val="nil"/>
                    <w:bottom w:val="single" w:sz="4" w:space="0" w:color="auto"/>
                    <w:right w:val="single" w:sz="4" w:space="0" w:color="auto"/>
                  </w:tcBorders>
                  <w:shd w:val="clear" w:color="auto" w:fill="auto"/>
                  <w:noWrap/>
                  <w:vAlign w:val="center"/>
                  <w:hideMark/>
                </w:tcPr>
                <w:p w14:paraId="1B84C6B8"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37,552,310,267</w:t>
                  </w:r>
                </w:p>
              </w:tc>
              <w:tc>
                <w:tcPr>
                  <w:tcW w:w="1842" w:type="dxa"/>
                  <w:tcBorders>
                    <w:top w:val="nil"/>
                    <w:left w:val="nil"/>
                    <w:bottom w:val="single" w:sz="4" w:space="0" w:color="auto"/>
                    <w:right w:val="single" w:sz="4" w:space="0" w:color="auto"/>
                  </w:tcBorders>
                  <w:shd w:val="clear" w:color="auto" w:fill="auto"/>
                  <w:noWrap/>
                  <w:vAlign w:val="center"/>
                  <w:hideMark/>
                </w:tcPr>
                <w:p w14:paraId="4FC84FD1"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70,881,931,307</w:t>
                  </w:r>
                </w:p>
              </w:tc>
              <w:tc>
                <w:tcPr>
                  <w:tcW w:w="993" w:type="dxa"/>
                  <w:tcBorders>
                    <w:top w:val="nil"/>
                    <w:left w:val="nil"/>
                    <w:bottom w:val="single" w:sz="4" w:space="0" w:color="auto"/>
                    <w:right w:val="single" w:sz="4" w:space="0" w:color="auto"/>
                  </w:tcBorders>
                  <w:shd w:val="clear" w:color="auto" w:fill="auto"/>
                  <w:noWrap/>
                  <w:vAlign w:val="center"/>
                  <w:hideMark/>
                </w:tcPr>
                <w:p w14:paraId="52AAEFFF"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11%</w:t>
                  </w:r>
                </w:p>
              </w:tc>
              <w:tc>
                <w:tcPr>
                  <w:tcW w:w="2449" w:type="dxa"/>
                  <w:tcBorders>
                    <w:top w:val="nil"/>
                    <w:left w:val="nil"/>
                    <w:bottom w:val="single" w:sz="4" w:space="0" w:color="auto"/>
                    <w:right w:val="single" w:sz="4" w:space="0" w:color="auto"/>
                  </w:tcBorders>
                  <w:shd w:val="clear" w:color="auto" w:fill="auto"/>
                  <w:noWrap/>
                  <w:vAlign w:val="center"/>
                  <w:hideMark/>
                </w:tcPr>
                <w:p w14:paraId="02C5F922"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Suy thoái</w:t>
                  </w:r>
                </w:p>
              </w:tc>
            </w:tr>
            <w:tr w:rsidR="003E3151" w:rsidRPr="004551DA" w14:paraId="1BBFAEE9" w14:textId="77777777" w:rsidTr="001963EC">
              <w:trPr>
                <w:trHeight w:val="300"/>
                <w:jc w:val="center"/>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33A8C411"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2023</w:t>
                  </w:r>
                </w:p>
              </w:tc>
              <w:tc>
                <w:tcPr>
                  <w:tcW w:w="1985" w:type="dxa"/>
                  <w:tcBorders>
                    <w:top w:val="nil"/>
                    <w:left w:val="nil"/>
                    <w:bottom w:val="single" w:sz="4" w:space="0" w:color="auto"/>
                    <w:right w:val="single" w:sz="4" w:space="0" w:color="auto"/>
                  </w:tcBorders>
                  <w:shd w:val="clear" w:color="auto" w:fill="auto"/>
                  <w:noWrap/>
                  <w:vAlign w:val="center"/>
                  <w:hideMark/>
                </w:tcPr>
                <w:p w14:paraId="6C769EA8"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36,493,972,923</w:t>
                  </w:r>
                </w:p>
              </w:tc>
              <w:tc>
                <w:tcPr>
                  <w:tcW w:w="1716" w:type="dxa"/>
                  <w:tcBorders>
                    <w:top w:val="nil"/>
                    <w:left w:val="nil"/>
                    <w:bottom w:val="single" w:sz="4" w:space="0" w:color="auto"/>
                    <w:right w:val="single" w:sz="4" w:space="0" w:color="auto"/>
                  </w:tcBorders>
                  <w:shd w:val="clear" w:color="auto" w:fill="auto"/>
                  <w:noWrap/>
                  <w:vAlign w:val="center"/>
                  <w:hideMark/>
                </w:tcPr>
                <w:p w14:paraId="1DB1951C"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39,063,862,886</w:t>
                  </w:r>
                </w:p>
              </w:tc>
              <w:tc>
                <w:tcPr>
                  <w:tcW w:w="1842" w:type="dxa"/>
                  <w:tcBorders>
                    <w:top w:val="nil"/>
                    <w:left w:val="nil"/>
                    <w:bottom w:val="single" w:sz="4" w:space="0" w:color="auto"/>
                    <w:right w:val="single" w:sz="4" w:space="0" w:color="auto"/>
                  </w:tcBorders>
                  <w:shd w:val="clear" w:color="auto" w:fill="auto"/>
                  <w:noWrap/>
                  <w:vAlign w:val="center"/>
                  <w:hideMark/>
                </w:tcPr>
                <w:p w14:paraId="40B2133C"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75,557,835,809</w:t>
                  </w:r>
                </w:p>
              </w:tc>
              <w:tc>
                <w:tcPr>
                  <w:tcW w:w="993" w:type="dxa"/>
                  <w:tcBorders>
                    <w:top w:val="nil"/>
                    <w:left w:val="nil"/>
                    <w:bottom w:val="single" w:sz="4" w:space="0" w:color="auto"/>
                    <w:right w:val="single" w:sz="4" w:space="0" w:color="auto"/>
                  </w:tcBorders>
                  <w:shd w:val="clear" w:color="auto" w:fill="auto"/>
                  <w:noWrap/>
                  <w:vAlign w:val="center"/>
                  <w:hideMark/>
                </w:tcPr>
                <w:p w14:paraId="0A98CA41"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7%</w:t>
                  </w:r>
                </w:p>
              </w:tc>
              <w:tc>
                <w:tcPr>
                  <w:tcW w:w="2449" w:type="dxa"/>
                  <w:tcBorders>
                    <w:top w:val="nil"/>
                    <w:left w:val="nil"/>
                    <w:bottom w:val="single" w:sz="4" w:space="0" w:color="auto"/>
                    <w:right w:val="single" w:sz="4" w:space="0" w:color="auto"/>
                  </w:tcBorders>
                  <w:shd w:val="clear" w:color="auto" w:fill="auto"/>
                  <w:noWrap/>
                  <w:vAlign w:val="center"/>
                  <w:hideMark/>
                </w:tcPr>
                <w:p w14:paraId="2293D0D8"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Suy thoái</w:t>
                  </w:r>
                </w:p>
              </w:tc>
            </w:tr>
            <w:tr w:rsidR="003E3151" w:rsidRPr="004551DA" w14:paraId="3839FFF4" w14:textId="77777777" w:rsidTr="001963EC">
              <w:trPr>
                <w:trHeight w:val="300"/>
                <w:jc w:val="center"/>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23A5DC37"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lastRenderedPageBreak/>
                    <w:t xml:space="preserve">Dự kiến </w:t>
                  </w:r>
                  <w:r w:rsidRPr="004551DA">
                    <w:rPr>
                      <w:rFonts w:asciiTheme="majorHAnsi" w:hAnsiTheme="majorHAnsi" w:cstheme="majorHAnsi"/>
                      <w:color w:val="000000"/>
                      <w:sz w:val="24"/>
                      <w:szCs w:val="24"/>
                      <w:lang w:eastAsia="vi-VN"/>
                    </w:rPr>
                    <w:br/>
                  </w:r>
                  <w:r w:rsidRPr="004551DA">
                    <w:rPr>
                      <w:rFonts w:asciiTheme="majorHAnsi" w:hAnsiTheme="majorHAnsi" w:cstheme="majorHAnsi"/>
                      <w:color w:val="000000"/>
                      <w:sz w:val="24"/>
                      <w:szCs w:val="24"/>
                      <w:lang w:val="vi-VN" w:eastAsia="vi-VN"/>
                    </w:rPr>
                    <w:t>2024</w:t>
                  </w:r>
                </w:p>
              </w:tc>
              <w:tc>
                <w:tcPr>
                  <w:tcW w:w="1985" w:type="dxa"/>
                  <w:tcBorders>
                    <w:top w:val="nil"/>
                    <w:left w:val="nil"/>
                    <w:bottom w:val="single" w:sz="4" w:space="0" w:color="auto"/>
                    <w:right w:val="single" w:sz="4" w:space="0" w:color="auto"/>
                  </w:tcBorders>
                  <w:shd w:val="clear" w:color="auto" w:fill="auto"/>
                  <w:noWrap/>
                  <w:vAlign w:val="center"/>
                  <w:hideMark/>
                </w:tcPr>
                <w:p w14:paraId="2CFDECF8"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42,456,694,573</w:t>
                  </w:r>
                </w:p>
              </w:tc>
              <w:tc>
                <w:tcPr>
                  <w:tcW w:w="1716" w:type="dxa"/>
                  <w:tcBorders>
                    <w:top w:val="nil"/>
                    <w:left w:val="nil"/>
                    <w:bottom w:val="single" w:sz="4" w:space="0" w:color="auto"/>
                    <w:right w:val="single" w:sz="4" w:space="0" w:color="auto"/>
                  </w:tcBorders>
                  <w:shd w:val="clear" w:color="auto" w:fill="auto"/>
                  <w:noWrap/>
                  <w:vAlign w:val="center"/>
                  <w:hideMark/>
                </w:tcPr>
                <w:p w14:paraId="2478A868"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41,590,270,153</w:t>
                  </w:r>
                </w:p>
              </w:tc>
              <w:tc>
                <w:tcPr>
                  <w:tcW w:w="1842" w:type="dxa"/>
                  <w:tcBorders>
                    <w:top w:val="nil"/>
                    <w:left w:val="nil"/>
                    <w:bottom w:val="single" w:sz="4" w:space="0" w:color="auto"/>
                    <w:right w:val="single" w:sz="4" w:space="0" w:color="auto"/>
                  </w:tcBorders>
                  <w:shd w:val="clear" w:color="auto" w:fill="auto"/>
                  <w:noWrap/>
                  <w:vAlign w:val="center"/>
                  <w:hideMark/>
                </w:tcPr>
                <w:p w14:paraId="43E16E1B"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84,046,964,726</w:t>
                  </w:r>
                </w:p>
              </w:tc>
              <w:tc>
                <w:tcPr>
                  <w:tcW w:w="993" w:type="dxa"/>
                  <w:tcBorders>
                    <w:top w:val="nil"/>
                    <w:left w:val="nil"/>
                    <w:bottom w:val="single" w:sz="4" w:space="0" w:color="auto"/>
                    <w:right w:val="single" w:sz="4" w:space="0" w:color="auto"/>
                  </w:tcBorders>
                  <w:shd w:val="clear" w:color="auto" w:fill="auto"/>
                  <w:noWrap/>
                  <w:vAlign w:val="center"/>
                  <w:hideMark/>
                </w:tcPr>
                <w:p w14:paraId="3A49D0DC"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1</w:t>
                  </w:r>
                  <w:r w:rsidRPr="004551DA">
                    <w:rPr>
                      <w:rFonts w:asciiTheme="majorHAnsi" w:hAnsiTheme="majorHAnsi" w:cstheme="majorHAnsi"/>
                      <w:color w:val="000000"/>
                      <w:sz w:val="24"/>
                      <w:szCs w:val="24"/>
                      <w:lang w:eastAsia="vi-VN"/>
                    </w:rPr>
                    <w:t>2</w:t>
                  </w:r>
                  <w:r w:rsidRPr="004551DA">
                    <w:rPr>
                      <w:rFonts w:asciiTheme="majorHAnsi" w:hAnsiTheme="majorHAnsi" w:cstheme="majorHAnsi"/>
                      <w:color w:val="000000"/>
                      <w:sz w:val="24"/>
                      <w:szCs w:val="24"/>
                      <w:lang w:val="vi-VN" w:eastAsia="vi-VN"/>
                    </w:rPr>
                    <w:t>%</w:t>
                  </w:r>
                </w:p>
              </w:tc>
              <w:tc>
                <w:tcPr>
                  <w:tcW w:w="2449" w:type="dxa"/>
                  <w:tcBorders>
                    <w:top w:val="nil"/>
                    <w:left w:val="nil"/>
                    <w:bottom w:val="single" w:sz="4" w:space="0" w:color="auto"/>
                    <w:right w:val="single" w:sz="4" w:space="0" w:color="auto"/>
                  </w:tcBorders>
                  <w:shd w:val="clear" w:color="auto" w:fill="auto"/>
                  <w:noWrap/>
                  <w:vAlign w:val="center"/>
                  <w:hideMark/>
                </w:tcPr>
                <w:p w14:paraId="3CDE539A" w14:textId="77777777" w:rsidR="003E3151" w:rsidRPr="004551DA" w:rsidRDefault="003E3151" w:rsidP="001963EC">
                  <w:pPr>
                    <w:jc w:val="center"/>
                    <w:rPr>
                      <w:rFonts w:asciiTheme="majorHAnsi" w:hAnsiTheme="majorHAnsi" w:cstheme="majorHAnsi"/>
                      <w:color w:val="000000"/>
                      <w:sz w:val="24"/>
                      <w:szCs w:val="24"/>
                      <w:lang w:val="vi-VN" w:eastAsia="vi-VN"/>
                    </w:rPr>
                  </w:pPr>
                  <w:r w:rsidRPr="004551DA">
                    <w:rPr>
                      <w:rFonts w:asciiTheme="majorHAnsi" w:hAnsiTheme="majorHAnsi" w:cstheme="majorHAnsi"/>
                      <w:color w:val="000000"/>
                      <w:sz w:val="24"/>
                      <w:szCs w:val="24"/>
                      <w:lang w:val="vi-VN" w:eastAsia="vi-VN"/>
                    </w:rPr>
                    <w:t>Hồi phục</w:t>
                  </w:r>
                </w:p>
              </w:tc>
            </w:tr>
          </w:tbl>
          <w:p w14:paraId="241D18A5" w14:textId="77777777" w:rsidR="003E3151" w:rsidRDefault="003E3151" w:rsidP="005448D3">
            <w:pPr>
              <w:widowControl w:val="0"/>
              <w:spacing w:after="0" w:line="240" w:lineRule="auto"/>
              <w:jc w:val="both"/>
              <w:rPr>
                <w:rFonts w:ascii="Times New Roman" w:hAnsi="Times New Roman"/>
                <w:b/>
                <w:color w:val="000000"/>
                <w:sz w:val="24"/>
                <w:szCs w:val="24"/>
              </w:rPr>
            </w:pPr>
          </w:p>
          <w:p w14:paraId="0B474617" w14:textId="77777777" w:rsidR="003E3151" w:rsidRPr="004551DA" w:rsidRDefault="003E3151" w:rsidP="005448D3">
            <w:pPr>
              <w:widowControl w:val="0"/>
              <w:spacing w:after="0" w:line="240" w:lineRule="auto"/>
              <w:jc w:val="both"/>
              <w:rPr>
                <w:rFonts w:ascii="Times New Roman" w:hAnsi="Times New Roman"/>
                <w:b/>
                <w:sz w:val="24"/>
                <w:szCs w:val="24"/>
              </w:rPr>
            </w:pPr>
            <w:r w:rsidRPr="004551DA">
              <w:rPr>
                <w:rFonts w:ascii="Times New Roman" w:hAnsi="Times New Roman"/>
                <w:b/>
                <w:color w:val="000000"/>
                <w:sz w:val="24"/>
                <w:szCs w:val="24"/>
              </w:rPr>
              <w:t xml:space="preserve">4. </w:t>
            </w:r>
            <w:r w:rsidRPr="004551DA">
              <w:rPr>
                <w:rFonts w:ascii="Times New Roman" w:hAnsi="Times New Roman"/>
                <w:b/>
                <w:sz w:val="24"/>
                <w:szCs w:val="24"/>
              </w:rPr>
              <w:t xml:space="preserve">Tác động </w:t>
            </w:r>
            <w:r w:rsidRPr="004551DA">
              <w:rPr>
                <w:rFonts w:ascii="Times New Roman" w:hAnsi="Times New Roman"/>
                <w:b/>
                <w:spacing w:val="-2"/>
                <w:sz w:val="24"/>
                <w:szCs w:val="24"/>
              </w:rPr>
              <w:t xml:space="preserve">đối </w:t>
            </w:r>
            <w:r w:rsidRPr="004551DA">
              <w:rPr>
                <w:rFonts w:ascii="Times New Roman" w:hAnsi="Times New Roman"/>
                <w:b/>
                <w:sz w:val="24"/>
                <w:szCs w:val="24"/>
              </w:rPr>
              <w:t>với xã hội và triển vọng phát triển:</w:t>
            </w:r>
          </w:p>
          <w:p w14:paraId="48589328" w14:textId="77777777" w:rsidR="003E3151" w:rsidRPr="004551DA" w:rsidRDefault="003E3151" w:rsidP="008D7AA3">
            <w:pPr>
              <w:numPr>
                <w:ilvl w:val="0"/>
                <w:numId w:val="28"/>
              </w:numPr>
              <w:spacing w:before="120" w:after="120" w:line="240" w:lineRule="auto"/>
              <w:ind w:left="0" w:firstLine="426"/>
              <w:jc w:val="both"/>
              <w:rPr>
                <w:rFonts w:asciiTheme="majorHAnsi" w:hAnsiTheme="majorHAnsi" w:cstheme="majorHAnsi"/>
                <w:b/>
                <w:bCs/>
                <w:sz w:val="24"/>
                <w:szCs w:val="24"/>
                <w:lang w:val="it-IT"/>
              </w:rPr>
            </w:pPr>
            <w:r w:rsidRPr="004551DA">
              <w:rPr>
                <w:rFonts w:asciiTheme="majorHAnsi" w:hAnsiTheme="majorHAnsi" w:cstheme="majorHAnsi"/>
                <w:b/>
                <w:bCs/>
                <w:color w:val="000000"/>
                <w:sz w:val="24"/>
                <w:szCs w:val="24"/>
              </w:rPr>
              <w:t>Tạo</w:t>
            </w:r>
            <w:r w:rsidRPr="004551DA">
              <w:rPr>
                <w:rFonts w:asciiTheme="majorHAnsi" w:hAnsiTheme="majorHAnsi" w:cstheme="majorHAnsi"/>
                <w:b/>
                <w:bCs/>
                <w:sz w:val="24"/>
                <w:szCs w:val="24"/>
                <w:lang w:val="it-IT"/>
              </w:rPr>
              <w:t xml:space="preserve"> ra xu hướng </w:t>
            </w:r>
            <w:r w:rsidRPr="004551DA">
              <w:rPr>
                <w:rFonts w:asciiTheme="majorHAnsi" w:hAnsiTheme="majorHAnsi" w:cstheme="majorHAnsi"/>
                <w:b/>
                <w:bCs/>
                <w:color w:val="000000"/>
                <w:sz w:val="24"/>
                <w:szCs w:val="24"/>
              </w:rPr>
              <w:t>tiêu</w:t>
            </w:r>
            <w:r w:rsidRPr="004551DA">
              <w:rPr>
                <w:rFonts w:asciiTheme="majorHAnsi" w:hAnsiTheme="majorHAnsi" w:cstheme="majorHAnsi"/>
                <w:b/>
                <w:bCs/>
                <w:sz w:val="24"/>
                <w:szCs w:val="24"/>
                <w:lang w:val="it-IT"/>
              </w:rPr>
              <w:t xml:space="preserve"> dùng xanh, thân thiện môi trường theo hướng 3R (reuse – reduce – recycle): trong TMĐT nói riêng và bao bì truyền thống nói chung.</w:t>
            </w:r>
          </w:p>
          <w:p w14:paraId="09124538" w14:textId="77777777" w:rsidR="003E3151" w:rsidRPr="004551DA" w:rsidRDefault="003E3151" w:rsidP="008D7AA3">
            <w:pPr>
              <w:numPr>
                <w:ilvl w:val="1"/>
                <w:numId w:val="29"/>
              </w:numPr>
              <w:spacing w:after="0" w:line="240" w:lineRule="auto"/>
              <w:ind w:left="567" w:firstLine="567"/>
              <w:jc w:val="both"/>
              <w:rPr>
                <w:rFonts w:asciiTheme="majorHAnsi" w:hAnsiTheme="majorHAnsi" w:cstheme="majorHAnsi"/>
                <w:sz w:val="24"/>
                <w:szCs w:val="24"/>
                <w:lang w:val="it-IT"/>
              </w:rPr>
            </w:pPr>
            <w:r w:rsidRPr="004551DA">
              <w:rPr>
                <w:rFonts w:asciiTheme="majorHAnsi" w:hAnsiTheme="majorHAnsi" w:cstheme="majorHAnsi"/>
                <w:b/>
                <w:bCs/>
                <w:sz w:val="24"/>
                <w:szCs w:val="24"/>
                <w:lang w:val="it-IT"/>
              </w:rPr>
              <w:t>Tái sử dụng (re-use):</w:t>
            </w:r>
            <w:r w:rsidRPr="004551DA">
              <w:rPr>
                <w:rFonts w:asciiTheme="majorHAnsi" w:hAnsiTheme="majorHAnsi" w:cstheme="majorHAnsi"/>
                <w:sz w:val="24"/>
                <w:szCs w:val="24"/>
                <w:lang w:val="it-IT"/>
              </w:rPr>
              <w:t xml:space="preserve"> các bao bì Magix có thể tái sử dụng lại bằng cách thiết kế cho mục đích khác. Ví dụ chiếc hộp giao hàng sau khi giao xong có thể ráp thành khung ảnh mà không phải bỏ đi....</w:t>
            </w:r>
          </w:p>
          <w:p w14:paraId="1CF62719" w14:textId="77777777" w:rsidR="003E3151" w:rsidRPr="004551DA" w:rsidRDefault="003E3151" w:rsidP="008D7AA3">
            <w:pPr>
              <w:numPr>
                <w:ilvl w:val="1"/>
                <w:numId w:val="29"/>
              </w:numPr>
              <w:spacing w:after="0" w:line="240" w:lineRule="auto"/>
              <w:ind w:left="567" w:firstLine="567"/>
              <w:jc w:val="both"/>
              <w:rPr>
                <w:rFonts w:asciiTheme="majorHAnsi" w:hAnsiTheme="majorHAnsi" w:cstheme="majorHAnsi"/>
                <w:sz w:val="24"/>
                <w:szCs w:val="24"/>
                <w:lang w:val="it-IT"/>
              </w:rPr>
            </w:pPr>
            <w:r w:rsidRPr="004551DA">
              <w:rPr>
                <w:rFonts w:asciiTheme="majorHAnsi" w:hAnsiTheme="majorHAnsi" w:cstheme="majorHAnsi"/>
                <w:b/>
                <w:bCs/>
                <w:sz w:val="24"/>
                <w:szCs w:val="24"/>
                <w:lang w:val="it-IT"/>
              </w:rPr>
              <w:t>Tiết giảm (re-duce):</w:t>
            </w:r>
            <w:r w:rsidRPr="004551DA">
              <w:rPr>
                <w:rFonts w:asciiTheme="majorHAnsi" w:hAnsiTheme="majorHAnsi" w:cstheme="majorHAnsi"/>
                <w:sz w:val="24"/>
                <w:szCs w:val="24"/>
                <w:lang w:val="it-IT"/>
              </w:rPr>
              <w:t xml:space="preserve"> bao bì Magix giúp tiết nguyên liệu sản xuất đầu vào; tiết giảm vật tư đóng gói, tiết giảm lãng phí băng keo.. trên mỗi đơn hàng.</w:t>
            </w:r>
          </w:p>
          <w:p w14:paraId="2A46B4F0" w14:textId="77777777" w:rsidR="003E3151" w:rsidRPr="004551DA" w:rsidRDefault="003E3151" w:rsidP="008D7AA3">
            <w:pPr>
              <w:numPr>
                <w:ilvl w:val="1"/>
                <w:numId w:val="29"/>
              </w:numPr>
              <w:spacing w:after="0" w:line="240" w:lineRule="auto"/>
              <w:ind w:left="567" w:firstLine="567"/>
              <w:jc w:val="both"/>
              <w:rPr>
                <w:rFonts w:asciiTheme="majorHAnsi" w:hAnsiTheme="majorHAnsi" w:cstheme="majorHAnsi"/>
                <w:sz w:val="24"/>
                <w:szCs w:val="24"/>
                <w:lang w:val="it-IT"/>
              </w:rPr>
            </w:pPr>
            <w:r w:rsidRPr="004551DA">
              <w:rPr>
                <w:rFonts w:asciiTheme="majorHAnsi" w:hAnsiTheme="majorHAnsi" w:cstheme="majorHAnsi"/>
                <w:b/>
                <w:bCs/>
                <w:sz w:val="24"/>
                <w:szCs w:val="24"/>
                <w:lang w:val="it-IT"/>
              </w:rPr>
              <w:t>Tái chế (recycle):</w:t>
            </w:r>
            <w:r w:rsidRPr="004551DA">
              <w:rPr>
                <w:rFonts w:asciiTheme="majorHAnsi" w:hAnsiTheme="majorHAnsi" w:cstheme="majorHAnsi"/>
                <w:sz w:val="24"/>
                <w:szCs w:val="24"/>
                <w:lang w:val="it-IT"/>
              </w:rPr>
              <w:t xml:space="preserve"> bao bì Magix giúp tăng tỉ lệ tái chế từ 70% lên 100% với bao bì giấy bỏ đi sau khi nhận hàng bằng cách sử dụng các phương pháp keo sinh học để loại trừ keo nhựa gây khó tái chế hoặc tốn chi phí tái chế.</w:t>
            </w:r>
          </w:p>
          <w:p w14:paraId="75982045" w14:textId="77777777" w:rsidR="003E3151" w:rsidRPr="004551DA" w:rsidRDefault="003E3151" w:rsidP="008D7AA3">
            <w:pPr>
              <w:numPr>
                <w:ilvl w:val="0"/>
                <w:numId w:val="28"/>
              </w:numPr>
              <w:spacing w:before="120" w:after="120" w:line="240" w:lineRule="auto"/>
              <w:ind w:left="0" w:firstLine="426"/>
              <w:jc w:val="both"/>
              <w:rPr>
                <w:rFonts w:asciiTheme="majorHAnsi" w:hAnsiTheme="majorHAnsi" w:cstheme="majorHAnsi"/>
                <w:color w:val="000000"/>
                <w:sz w:val="24"/>
                <w:szCs w:val="24"/>
              </w:rPr>
            </w:pPr>
            <w:r w:rsidRPr="004551DA">
              <w:rPr>
                <w:rFonts w:asciiTheme="majorHAnsi" w:hAnsiTheme="majorHAnsi" w:cstheme="majorHAnsi"/>
                <w:b/>
                <w:bCs/>
                <w:color w:val="000000"/>
                <w:sz w:val="24"/>
                <w:szCs w:val="24"/>
              </w:rPr>
              <w:t>Tác động tích cực trong việc tạo ra lợi ích môi trường đến cả chuỗi cung ứng vận hành (sản xuất/ vận chuyển/ đóng gói/ giao hàng) trong TMĐT:</w:t>
            </w:r>
            <w:r w:rsidRPr="004551DA">
              <w:rPr>
                <w:rFonts w:asciiTheme="majorHAnsi" w:hAnsiTheme="majorHAnsi" w:cstheme="majorHAnsi"/>
                <w:color w:val="000000"/>
                <w:sz w:val="24"/>
                <w:szCs w:val="24"/>
              </w:rPr>
              <w:t xml:space="preserve"> </w:t>
            </w:r>
          </w:p>
          <w:p w14:paraId="681AE309" w14:textId="77777777" w:rsidR="003E3151" w:rsidRPr="004551DA" w:rsidRDefault="003E3151" w:rsidP="00B46BB3">
            <w:pPr>
              <w:numPr>
                <w:ilvl w:val="1"/>
                <w:numId w:val="29"/>
              </w:numPr>
              <w:spacing w:after="0" w:line="240" w:lineRule="auto"/>
              <w:ind w:left="-26" w:firstLine="567"/>
              <w:jc w:val="both"/>
              <w:rPr>
                <w:rFonts w:asciiTheme="majorHAnsi" w:hAnsiTheme="majorHAnsi" w:cstheme="majorHAnsi"/>
                <w:color w:val="000000"/>
                <w:sz w:val="24"/>
                <w:szCs w:val="24"/>
              </w:rPr>
            </w:pPr>
            <w:r w:rsidRPr="004551DA">
              <w:rPr>
                <w:rFonts w:asciiTheme="majorHAnsi" w:hAnsiTheme="majorHAnsi" w:cstheme="majorHAnsi"/>
                <w:b/>
                <w:bCs/>
                <w:sz w:val="24"/>
                <w:szCs w:val="24"/>
                <w:lang w:val="it-IT"/>
              </w:rPr>
              <w:t>Sản xuất bao bì:</w:t>
            </w:r>
            <w:r w:rsidRPr="004551DA">
              <w:rPr>
                <w:rFonts w:asciiTheme="majorHAnsi" w:hAnsiTheme="majorHAnsi" w:cstheme="majorHAnsi"/>
                <w:sz w:val="24"/>
                <w:szCs w:val="24"/>
                <w:lang w:val="it-IT"/>
              </w:rPr>
              <w:t xml:space="preserve"> cắt giảm được lãng phí nguyên liệu trong quá trình sản xuất bao bì giúp tiết kiệm trong sử dụng các nguồn năng lượng để phục vụ sản xuất: cây xanh để làm bột giấy, nước để tẩy rửa, điện/dầu để vận hành máy móc...</w:t>
            </w:r>
          </w:p>
          <w:p w14:paraId="6A84C6BB" w14:textId="77777777" w:rsidR="003E3151" w:rsidRPr="004551DA" w:rsidRDefault="003E3151" w:rsidP="00B46BB3">
            <w:pPr>
              <w:numPr>
                <w:ilvl w:val="1"/>
                <w:numId w:val="29"/>
              </w:numPr>
              <w:spacing w:after="0" w:line="240" w:lineRule="auto"/>
              <w:ind w:left="-26" w:firstLine="567"/>
              <w:jc w:val="both"/>
              <w:rPr>
                <w:rFonts w:asciiTheme="majorHAnsi" w:hAnsiTheme="majorHAnsi" w:cstheme="majorHAnsi"/>
                <w:color w:val="000000"/>
                <w:sz w:val="24"/>
                <w:szCs w:val="24"/>
              </w:rPr>
            </w:pPr>
            <w:r w:rsidRPr="004551DA">
              <w:rPr>
                <w:rFonts w:asciiTheme="majorHAnsi" w:hAnsiTheme="majorHAnsi" w:cstheme="majorHAnsi"/>
                <w:b/>
                <w:bCs/>
                <w:color w:val="000000"/>
                <w:sz w:val="24"/>
                <w:szCs w:val="24"/>
              </w:rPr>
              <w:t>Lưu trữ sản phẩm:</w:t>
            </w:r>
            <w:r w:rsidRPr="004551DA">
              <w:rPr>
                <w:rFonts w:asciiTheme="majorHAnsi" w:hAnsiTheme="majorHAnsi" w:cstheme="majorHAnsi"/>
                <w:color w:val="000000"/>
                <w:sz w:val="24"/>
                <w:szCs w:val="24"/>
              </w:rPr>
              <w:t xml:space="preserve"> việc tối ưu thiết kế giúp tạo ra các sản phẩm tính năng không đổi nhưng thể tích lưu trữ bé hơn, giúp lưu trữ được nhiều sản phẩm hơn. Điều này giúp tiết kiệm được chi phí vận hành kho bãi: điện, thiết bị lưu trữ….</w:t>
            </w:r>
          </w:p>
          <w:p w14:paraId="02C8D472" w14:textId="77777777" w:rsidR="003E3151" w:rsidRPr="004551DA" w:rsidRDefault="003E3151" w:rsidP="00B46BB3">
            <w:pPr>
              <w:numPr>
                <w:ilvl w:val="1"/>
                <w:numId w:val="29"/>
              </w:numPr>
              <w:spacing w:after="0" w:line="240" w:lineRule="auto"/>
              <w:ind w:left="-26" w:firstLine="567"/>
              <w:jc w:val="both"/>
              <w:rPr>
                <w:rFonts w:asciiTheme="majorHAnsi" w:hAnsiTheme="majorHAnsi" w:cstheme="majorHAnsi"/>
                <w:color w:val="000000"/>
                <w:sz w:val="24"/>
                <w:szCs w:val="24"/>
              </w:rPr>
            </w:pPr>
            <w:r w:rsidRPr="004551DA">
              <w:rPr>
                <w:rFonts w:asciiTheme="majorHAnsi" w:hAnsiTheme="majorHAnsi" w:cstheme="majorHAnsi"/>
                <w:b/>
                <w:bCs/>
                <w:color w:val="000000"/>
                <w:sz w:val="24"/>
                <w:szCs w:val="24"/>
              </w:rPr>
              <w:t>Vận chuyển/ giao hàng:</w:t>
            </w:r>
            <w:r w:rsidRPr="004551DA">
              <w:rPr>
                <w:rFonts w:asciiTheme="majorHAnsi" w:hAnsiTheme="majorHAnsi" w:cstheme="majorHAnsi"/>
                <w:color w:val="000000"/>
                <w:sz w:val="24"/>
                <w:szCs w:val="24"/>
              </w:rPr>
              <w:t xml:space="preserve"> sản phẩm bao bì có thể tích tối ưu nhỏ lại giúp cho số lượng sản phẩm khi vận chuyển/ giao hàng của mỗi chuyến giao tăng lên, không gian chất trong xe cũng được tối ưu – giúp giảm thiểu được khói bụi, năng lượng hóa thạch (xăng/ dầu) vì số chuyến giao hàng giảm.</w:t>
            </w:r>
          </w:p>
          <w:p w14:paraId="6D8ACB17" w14:textId="77777777" w:rsidR="003E3151" w:rsidRPr="004551DA" w:rsidRDefault="003E3151" w:rsidP="00B46BB3">
            <w:pPr>
              <w:numPr>
                <w:ilvl w:val="1"/>
                <w:numId w:val="29"/>
              </w:numPr>
              <w:spacing w:after="0" w:line="240" w:lineRule="auto"/>
              <w:ind w:left="-26" w:firstLine="567"/>
              <w:jc w:val="both"/>
              <w:rPr>
                <w:rFonts w:asciiTheme="majorHAnsi" w:hAnsiTheme="majorHAnsi" w:cstheme="majorHAnsi"/>
                <w:color w:val="000000"/>
                <w:sz w:val="24"/>
                <w:szCs w:val="24"/>
              </w:rPr>
            </w:pPr>
            <w:r w:rsidRPr="004551DA">
              <w:rPr>
                <w:rFonts w:asciiTheme="majorHAnsi" w:hAnsiTheme="majorHAnsi" w:cstheme="majorHAnsi"/>
                <w:b/>
                <w:bCs/>
                <w:color w:val="000000"/>
                <w:sz w:val="24"/>
                <w:szCs w:val="24"/>
              </w:rPr>
              <w:t>Đóng gói giao hàng:</w:t>
            </w:r>
            <w:r w:rsidRPr="004551DA">
              <w:rPr>
                <w:rFonts w:asciiTheme="majorHAnsi" w:hAnsiTheme="majorHAnsi" w:cstheme="majorHAnsi"/>
                <w:color w:val="000000"/>
                <w:sz w:val="24"/>
                <w:szCs w:val="24"/>
              </w:rPr>
              <w:t xml:space="preserve"> sử dụng sản phẩm đóng gói tối ưu giúp loại bỏ các vật tư hỗ trợ đóng gói bằng nhựa (bóng khí, xốp, băng keo nhựa), giúp giảm rác thải nhựa và tăng tỉ lệ tái chế của bao bì sau khi sử dụng lên 100%.3</w:t>
            </w:r>
          </w:p>
          <w:p w14:paraId="009E1B9C" w14:textId="77777777" w:rsidR="003E3151" w:rsidRPr="004551DA" w:rsidRDefault="003E3151" w:rsidP="00B46BB3">
            <w:pPr>
              <w:numPr>
                <w:ilvl w:val="1"/>
                <w:numId w:val="29"/>
              </w:numPr>
              <w:spacing w:after="0" w:line="240" w:lineRule="auto"/>
              <w:ind w:left="-26" w:firstLine="567"/>
              <w:jc w:val="both"/>
              <w:rPr>
                <w:rFonts w:asciiTheme="majorHAnsi" w:hAnsiTheme="majorHAnsi" w:cstheme="majorHAnsi"/>
                <w:color w:val="000000"/>
                <w:sz w:val="24"/>
                <w:szCs w:val="24"/>
              </w:rPr>
            </w:pPr>
            <w:r w:rsidRPr="004551DA">
              <w:rPr>
                <w:rFonts w:asciiTheme="majorHAnsi" w:hAnsiTheme="majorHAnsi" w:cstheme="majorHAnsi"/>
                <w:b/>
                <w:bCs/>
                <w:color w:val="000000"/>
                <w:sz w:val="24"/>
                <w:szCs w:val="24"/>
              </w:rPr>
              <w:lastRenderedPageBreak/>
              <w:t xml:space="preserve">Tái sử dụng nhiều lần: </w:t>
            </w:r>
            <w:r w:rsidRPr="004551DA">
              <w:rPr>
                <w:rFonts w:asciiTheme="majorHAnsi" w:hAnsiTheme="majorHAnsi" w:cstheme="majorHAnsi"/>
                <w:color w:val="000000"/>
                <w:sz w:val="24"/>
                <w:szCs w:val="24"/>
              </w:rPr>
              <w:t>các sản phẩm bao bì Magix có thể tái sử dụng lại bằng phương thức khác mà không cần phải bỏ đi.</w:t>
            </w:r>
            <w:r w:rsidRPr="004551DA">
              <w:rPr>
                <w:rFonts w:asciiTheme="majorHAnsi" w:hAnsiTheme="majorHAnsi" w:cstheme="majorHAnsi"/>
                <w:b/>
                <w:bCs/>
                <w:color w:val="000000"/>
                <w:sz w:val="24"/>
                <w:szCs w:val="24"/>
              </w:rPr>
              <w:t xml:space="preserve"> </w:t>
            </w:r>
            <w:r w:rsidRPr="004551DA">
              <w:rPr>
                <w:rFonts w:asciiTheme="majorHAnsi" w:hAnsiTheme="majorHAnsi" w:cstheme="majorHAnsi"/>
                <w:color w:val="000000"/>
                <w:sz w:val="24"/>
                <w:szCs w:val="24"/>
              </w:rPr>
              <w:t>Ví dụ khách hàng có thể lắp ghép hộp bỏ đi thành khung ảnh, kê sách, kê điện thoại….</w:t>
            </w:r>
          </w:p>
          <w:p w14:paraId="4C95E997" w14:textId="77777777" w:rsidR="003E3151" w:rsidRPr="004551DA" w:rsidRDefault="003E3151" w:rsidP="008D7AA3">
            <w:pPr>
              <w:numPr>
                <w:ilvl w:val="0"/>
                <w:numId w:val="28"/>
              </w:numPr>
              <w:spacing w:before="120" w:after="120" w:line="240" w:lineRule="auto"/>
              <w:ind w:left="0" w:firstLine="426"/>
              <w:jc w:val="both"/>
              <w:rPr>
                <w:rFonts w:asciiTheme="majorHAnsi" w:hAnsiTheme="majorHAnsi" w:cstheme="majorHAnsi"/>
                <w:sz w:val="24"/>
                <w:szCs w:val="24"/>
              </w:rPr>
            </w:pPr>
            <w:r w:rsidRPr="004551DA">
              <w:rPr>
                <w:rFonts w:asciiTheme="majorHAnsi" w:hAnsiTheme="majorHAnsi" w:cstheme="majorHAnsi"/>
                <w:b/>
                <w:bCs/>
                <w:sz w:val="24"/>
                <w:szCs w:val="24"/>
              </w:rPr>
              <w:t>Giáo dục, nâng cao nhận thức cộng đồng và thay đổi hành vi</w:t>
            </w:r>
            <w:r w:rsidRPr="004551DA">
              <w:rPr>
                <w:rFonts w:asciiTheme="majorHAnsi" w:hAnsiTheme="majorHAnsi" w:cstheme="majorHAnsi"/>
                <w:sz w:val="24"/>
                <w:szCs w:val="24"/>
              </w:rPr>
              <w:t>: Khi doanh nghiệp và người tiêu dùng tham gia vào việc cắt giảm lãng phí, họ cũng là những bộ phận tiên phong trong việc tuyên truyền, góp phần nâng cao nhận thức về bảo vệ môi trường. Điều này có thể thúc đẩy một phong trào bảo vệ môi trường rộng khắp trong cộng đồng. Từ việc truyền thông, quảng bá và thuyết phục sử dụng các sản phẩm thân thiện và giảm tác động môi trường, Doanh nghiệp đang góp phần chung tay cùng với người dùng tạo ra được một thế hệ với ý thức và hành vi bảo vệ môi trường tốt hơn.</w:t>
            </w:r>
          </w:p>
          <w:p w14:paraId="2E2F2F5B" w14:textId="77777777" w:rsidR="003E3151" w:rsidRPr="004551DA" w:rsidRDefault="003E3151" w:rsidP="008D7AA3">
            <w:pPr>
              <w:numPr>
                <w:ilvl w:val="0"/>
                <w:numId w:val="28"/>
              </w:numPr>
              <w:spacing w:before="120" w:after="120" w:line="240" w:lineRule="auto"/>
              <w:ind w:left="0" w:firstLine="426"/>
              <w:jc w:val="both"/>
              <w:rPr>
                <w:rFonts w:asciiTheme="majorHAnsi" w:hAnsiTheme="majorHAnsi" w:cstheme="majorHAnsi"/>
                <w:sz w:val="24"/>
                <w:szCs w:val="24"/>
                <w:lang w:val="vi-VN"/>
              </w:rPr>
            </w:pPr>
            <w:r w:rsidRPr="004551DA">
              <w:rPr>
                <w:rFonts w:asciiTheme="majorHAnsi" w:hAnsiTheme="majorHAnsi" w:cstheme="majorHAnsi"/>
                <w:b/>
                <w:bCs/>
                <w:sz w:val="24"/>
                <w:szCs w:val="24"/>
                <w:lang w:val="vi-VN"/>
              </w:rPr>
              <w:t>Khuyến khích sự sáng tạo và đổi mới</w:t>
            </w:r>
            <w:r w:rsidRPr="004551DA">
              <w:rPr>
                <w:rFonts w:asciiTheme="majorHAnsi" w:hAnsiTheme="majorHAnsi" w:cstheme="majorHAnsi"/>
                <w:sz w:val="24"/>
                <w:szCs w:val="24"/>
                <w:lang w:val="vi-VN"/>
              </w:rPr>
              <w:t>: Áp lực phải cắt giảm lãng phí thúc đẩy các doanh nghiệp sáng tạo và tìm kiếm các giải pháp mới để tối ưu hóa bao bì và quy trình sản xuất. Điều này góp phần vào sự phát triển bền vững và cạnh tranh trên thị trường.</w:t>
            </w:r>
          </w:p>
          <w:p w14:paraId="633891C5" w14:textId="77777777" w:rsidR="003E3151" w:rsidRPr="004551DA" w:rsidRDefault="003E3151" w:rsidP="008D7AA3">
            <w:pPr>
              <w:numPr>
                <w:ilvl w:val="0"/>
                <w:numId w:val="28"/>
              </w:numPr>
              <w:spacing w:before="120" w:after="120" w:line="240" w:lineRule="auto"/>
              <w:ind w:left="0" w:firstLine="426"/>
              <w:jc w:val="both"/>
              <w:rPr>
                <w:rFonts w:asciiTheme="majorHAnsi" w:hAnsiTheme="majorHAnsi" w:cstheme="majorHAnsi"/>
                <w:sz w:val="24"/>
                <w:szCs w:val="24"/>
                <w:lang w:val="vi-VN"/>
              </w:rPr>
            </w:pPr>
            <w:r w:rsidRPr="004551DA">
              <w:rPr>
                <w:rFonts w:asciiTheme="majorHAnsi" w:hAnsiTheme="majorHAnsi" w:cstheme="majorHAnsi"/>
                <w:b/>
                <w:bCs/>
                <w:sz w:val="24"/>
                <w:szCs w:val="24"/>
                <w:lang w:val="vi-VN"/>
              </w:rPr>
              <w:t>Góp phần vào phát triển bền vững</w:t>
            </w:r>
            <w:r w:rsidRPr="004551DA">
              <w:rPr>
                <w:rFonts w:asciiTheme="majorHAnsi" w:hAnsiTheme="majorHAnsi" w:cstheme="majorHAnsi"/>
                <w:sz w:val="24"/>
                <w:szCs w:val="24"/>
                <w:lang w:val="vi-VN"/>
              </w:rPr>
              <w:t>: Việc cắt giảm lãng phí đóng gói là một phần quan trọng của phát triển bền vững, góp phần vào mục tiêu phát triển toàn diện và lâu dài. Đây là một phần không thể thiếu trong việc xây dựng xã hội bền vững, bảo vệ tài nguyên và môi trường cho các thế hệ tương lai.</w:t>
            </w:r>
          </w:p>
          <w:p w14:paraId="2BB9902A" w14:textId="77777777" w:rsidR="003E3151" w:rsidRPr="004551DA" w:rsidRDefault="003E3151" w:rsidP="008D7AA3">
            <w:pPr>
              <w:widowControl w:val="0"/>
              <w:spacing w:after="0" w:line="240" w:lineRule="auto"/>
              <w:jc w:val="both"/>
              <w:rPr>
                <w:rFonts w:ascii="Times New Roman" w:hAnsi="Times New Roman"/>
                <w:color w:val="000000"/>
                <w:sz w:val="24"/>
                <w:szCs w:val="24"/>
              </w:rPr>
            </w:pPr>
            <w:r w:rsidRPr="004551DA">
              <w:rPr>
                <w:rFonts w:ascii="Times New Roman" w:hAnsi="Times New Roman"/>
                <w:b/>
                <w:color w:val="000000"/>
                <w:sz w:val="24"/>
                <w:szCs w:val="24"/>
              </w:rPr>
              <w:t xml:space="preserve">5. Với giải pháp trên công ty đã đạt các giải thưởng như: </w:t>
            </w:r>
            <w:r w:rsidRPr="004551DA">
              <w:rPr>
                <w:rFonts w:ascii="Times New Roman" w:hAnsi="Times New Roman"/>
                <w:color w:val="000000"/>
                <w:sz w:val="24"/>
                <w:szCs w:val="24"/>
              </w:rPr>
              <w:t>Trong quá trình phát triển, Magix đã đạt được nhiều giải thưởng trong các cuộc thi khởi nghiệp của các Vườn ươm, Cơ quan truyền thông, Cơ quan Nhà nước: Giải nhì Startup Wheel 2014 do Trung tâm hỗ trợ Thanh niên khởi nghiệp TP.HCM - BSSC tổ chức; 01 trong 10 cá nhân được Thủ tướng trao quỹ trong chương trình “Phát động thanh niên khởi nghiệp” năm 2016 tại Hà Nội – do Trung ương Đoàn đề xuất; Giải nhất cuộc thi khởi nghiệp In-hand do INCO và UNESCO-CEP tổ chức; Nhận rót vốn một tỷ đồng từ chương trình “Speed up” của Sở KHCN TP.HCM cho các Doanh nghiệp đổi mới sáng tạo; Top 3 hạng mục Doanh nghiệp Khởi nghiệp đổi mới sáng tạo - Giải thưởng Đổi mới sáng tạo và Khởi nghiệp 2024.</w:t>
            </w:r>
          </w:p>
          <w:p w14:paraId="08B69D99" w14:textId="77777777" w:rsidR="003E3151" w:rsidRPr="004551DA" w:rsidRDefault="003E3151" w:rsidP="005448D3">
            <w:pPr>
              <w:widowControl w:val="0"/>
              <w:spacing w:after="0" w:line="240" w:lineRule="auto"/>
              <w:jc w:val="both"/>
              <w:rPr>
                <w:rFonts w:ascii="Times New Roman" w:hAnsi="Times New Roman"/>
                <w:color w:val="000000"/>
                <w:sz w:val="24"/>
                <w:szCs w:val="24"/>
              </w:rPr>
            </w:pPr>
            <w:r w:rsidRPr="004551DA">
              <w:rPr>
                <w:rFonts w:ascii="Times New Roman" w:hAnsi="Times New Roman"/>
                <w:b/>
                <w:color w:val="000000"/>
                <w:sz w:val="24"/>
                <w:szCs w:val="24"/>
              </w:rPr>
              <w:t xml:space="preserve">6. Thông tin thêm về giải pháp: </w:t>
            </w:r>
            <w:r w:rsidRPr="004551DA">
              <w:rPr>
                <w:rFonts w:ascii="Times New Roman" w:hAnsi="Times New Roman"/>
                <w:color w:val="000000"/>
                <w:sz w:val="24"/>
                <w:szCs w:val="24"/>
              </w:rPr>
              <w:t>thông tin thêm về các sản phẩm được đăng tải trên website thương mại điện tử của công ty (</w:t>
            </w:r>
            <w:hyperlink r:id="rId42" w:history="1">
              <w:r w:rsidRPr="004551DA">
                <w:rPr>
                  <w:rStyle w:val="Hyperlink"/>
                  <w:rFonts w:ascii="Times New Roman" w:hAnsi="Times New Roman"/>
                  <w:sz w:val="24"/>
                  <w:szCs w:val="24"/>
                </w:rPr>
                <w:t>https://magix.vn/</w:t>
              </w:r>
            </w:hyperlink>
            <w:r w:rsidRPr="004551DA">
              <w:rPr>
                <w:rFonts w:ascii="Times New Roman" w:hAnsi="Times New Roman"/>
                <w:color w:val="000000"/>
                <w:sz w:val="24"/>
                <w:szCs w:val="24"/>
              </w:rPr>
              <w:t>).</w:t>
            </w:r>
          </w:p>
          <w:p w14:paraId="0F83D85B" w14:textId="77777777" w:rsidR="003E3151" w:rsidRPr="004551DA" w:rsidRDefault="003E3151" w:rsidP="00814AC7">
            <w:pPr>
              <w:rPr>
                <w:rFonts w:ascii="Times New Roman" w:hAnsi="Times New Roman"/>
                <w:b/>
                <w:color w:val="000000"/>
                <w:sz w:val="24"/>
                <w:szCs w:val="24"/>
              </w:rPr>
            </w:pPr>
            <w:r w:rsidRPr="004551DA">
              <w:rPr>
                <w:rFonts w:ascii="Times New Roman" w:hAnsi="Times New Roman"/>
                <w:b/>
                <w:color w:val="000000"/>
                <w:sz w:val="24"/>
                <w:szCs w:val="24"/>
              </w:rPr>
              <w:t>7. Thời gian áp dụng vào thực tiễn từ tháng 3/2017 đến nay.</w:t>
            </w:r>
          </w:p>
        </w:tc>
      </w:tr>
      <w:tr w:rsidR="003E3151" w:rsidRPr="004551DA" w14:paraId="739BAD0B" w14:textId="77777777" w:rsidTr="003E3151">
        <w:tc>
          <w:tcPr>
            <w:tcW w:w="0" w:type="auto"/>
          </w:tcPr>
          <w:p w14:paraId="0AF5FC16" w14:textId="77777777" w:rsidR="003E3151" w:rsidRDefault="003E3151" w:rsidP="003E3151">
            <w:pPr>
              <w:widowControl w:val="0"/>
              <w:spacing w:after="0" w:line="240" w:lineRule="auto"/>
              <w:jc w:val="center"/>
              <w:rPr>
                <w:rFonts w:ascii="Times New Roman" w:hAnsi="Times New Roman"/>
                <w:color w:val="000000"/>
                <w:sz w:val="24"/>
                <w:szCs w:val="24"/>
              </w:rPr>
            </w:pPr>
          </w:p>
          <w:p w14:paraId="08061FDF" w14:textId="7480C442" w:rsidR="003E3151" w:rsidRPr="004551DA" w:rsidRDefault="003E3151" w:rsidP="003E3151">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161" w:type="dxa"/>
          </w:tcPr>
          <w:p w14:paraId="6E015353"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43E68286" w14:textId="77777777" w:rsidR="003E3151" w:rsidRPr="004551DA" w:rsidRDefault="003E3151" w:rsidP="00094F5C">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 xml:space="preserve">Giải pháp truy xuất nguồn gốc sản phẩm, hàng hóa </w:t>
            </w:r>
          </w:p>
          <w:p w14:paraId="7D2A33C1" w14:textId="77777777" w:rsidR="003E3151" w:rsidRPr="004551DA" w:rsidRDefault="003E3151" w:rsidP="00105340">
            <w:pPr>
              <w:widowControl w:val="0"/>
              <w:spacing w:after="0" w:line="240" w:lineRule="auto"/>
              <w:jc w:val="both"/>
              <w:rPr>
                <w:rFonts w:ascii="Times New Roman" w:hAnsi="Times New Roman"/>
                <w:color w:val="000000"/>
                <w:sz w:val="24"/>
                <w:szCs w:val="24"/>
              </w:rPr>
            </w:pPr>
            <w:r w:rsidRPr="004551DA">
              <w:rPr>
                <w:rFonts w:ascii="Times New Roman" w:hAnsi="Times New Roman"/>
                <w:b/>
                <w:color w:val="000000"/>
                <w:sz w:val="24"/>
                <w:szCs w:val="24"/>
              </w:rPr>
              <w:lastRenderedPageBreak/>
              <w:t>- Tác giả: Công ty Cổ phần công nghệ Checkee</w:t>
            </w:r>
          </w:p>
        </w:tc>
        <w:tc>
          <w:tcPr>
            <w:tcW w:w="10543" w:type="dxa"/>
          </w:tcPr>
          <w:p w14:paraId="57107497" w14:textId="77777777" w:rsidR="003E3151" w:rsidRPr="004551DA" w:rsidRDefault="003E3151" w:rsidP="00094F5C">
            <w:pPr>
              <w:widowControl w:val="0"/>
              <w:spacing w:after="0" w:line="240" w:lineRule="auto"/>
              <w:jc w:val="both"/>
              <w:rPr>
                <w:rFonts w:ascii="Times New Roman" w:hAnsi="Times New Roman"/>
                <w:b/>
                <w:color w:val="000000"/>
                <w:sz w:val="24"/>
                <w:szCs w:val="24"/>
              </w:rPr>
            </w:pPr>
          </w:p>
          <w:p w14:paraId="2D5599E7" w14:textId="77777777" w:rsidR="003E3151" w:rsidRPr="004551DA" w:rsidRDefault="003E3151" w:rsidP="00105340">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1. Vấn đề đã giải quyết:</w:t>
            </w:r>
          </w:p>
          <w:p w14:paraId="47FDEC9D" w14:textId="77777777" w:rsidR="003E3151" w:rsidRPr="004551DA" w:rsidRDefault="003E3151" w:rsidP="00105340">
            <w:pPr>
              <w:widowControl w:val="0"/>
              <w:spacing w:after="0" w:line="240" w:lineRule="auto"/>
              <w:jc w:val="both"/>
              <w:rPr>
                <w:rFonts w:ascii="Times New Roman" w:hAnsi="Times New Roman"/>
                <w:color w:val="000000"/>
                <w:sz w:val="24"/>
                <w:szCs w:val="24"/>
              </w:rPr>
            </w:pPr>
            <w:r w:rsidRPr="004551DA">
              <w:rPr>
                <w:rFonts w:ascii="Times New Roman" w:hAnsi="Times New Roman"/>
                <w:color w:val="000000"/>
                <w:sz w:val="24"/>
                <w:szCs w:val="24"/>
              </w:rPr>
              <w:t xml:space="preserve">- Cung cấp thông tin rõ ràng về nguồn gốc và quy trình sản xuất, giúp bảo vệ quyền lợi người tiêu dùng và </w:t>
            </w:r>
            <w:r w:rsidRPr="004551DA">
              <w:rPr>
                <w:rFonts w:ascii="Times New Roman" w:hAnsi="Times New Roman"/>
                <w:color w:val="000000"/>
                <w:sz w:val="24"/>
                <w:szCs w:val="24"/>
              </w:rPr>
              <w:lastRenderedPageBreak/>
              <w:t>tăng cường niềm tin thương hiệu.</w:t>
            </w:r>
          </w:p>
          <w:p w14:paraId="736B17A0" w14:textId="77777777" w:rsidR="003E3151" w:rsidRPr="004551DA" w:rsidRDefault="003E3151" w:rsidP="00105340">
            <w:pPr>
              <w:widowControl w:val="0"/>
              <w:spacing w:after="0" w:line="240" w:lineRule="auto"/>
              <w:jc w:val="both"/>
              <w:rPr>
                <w:rFonts w:ascii="Times New Roman" w:hAnsi="Times New Roman"/>
                <w:color w:val="000000"/>
                <w:sz w:val="24"/>
                <w:szCs w:val="24"/>
              </w:rPr>
            </w:pPr>
            <w:r w:rsidRPr="004551DA">
              <w:rPr>
                <w:rFonts w:ascii="Times New Roman" w:hAnsi="Times New Roman"/>
                <w:color w:val="000000"/>
                <w:sz w:val="24"/>
                <w:szCs w:val="24"/>
              </w:rPr>
              <w:t>- Xác minh nguồn gốc và quy trình vận chuyển, ngăn chặn rủi ro an toàn thực phẩm, đảm bảo sức khỏe cộng đồng.</w:t>
            </w:r>
          </w:p>
          <w:p w14:paraId="6E765819" w14:textId="77777777" w:rsidR="003E3151" w:rsidRPr="004551DA" w:rsidRDefault="003E3151" w:rsidP="00105340">
            <w:pPr>
              <w:widowControl w:val="0"/>
              <w:spacing w:after="0" w:line="240" w:lineRule="auto"/>
              <w:jc w:val="both"/>
              <w:rPr>
                <w:rFonts w:ascii="Times New Roman" w:hAnsi="Times New Roman"/>
                <w:color w:val="000000"/>
                <w:sz w:val="24"/>
                <w:szCs w:val="24"/>
              </w:rPr>
            </w:pPr>
            <w:r w:rsidRPr="004551DA">
              <w:rPr>
                <w:rFonts w:ascii="Times New Roman" w:hAnsi="Times New Roman"/>
                <w:color w:val="000000"/>
                <w:sz w:val="24"/>
                <w:szCs w:val="24"/>
              </w:rPr>
              <w:t>- Hỗ trợ doanh nghiệp đáp ứng các yêu cầu pháp lý quốc tế, giảm rủi ro pháp lý và tăng tính cạnh tranh.</w:t>
            </w:r>
          </w:p>
          <w:p w14:paraId="4D1EA467" w14:textId="77777777" w:rsidR="003E3151" w:rsidRPr="004551DA" w:rsidRDefault="003E3151" w:rsidP="00105340">
            <w:pPr>
              <w:widowControl w:val="0"/>
              <w:spacing w:after="0" w:line="240" w:lineRule="auto"/>
              <w:jc w:val="both"/>
              <w:rPr>
                <w:rFonts w:ascii="Times New Roman" w:hAnsi="Times New Roman"/>
                <w:color w:val="000000"/>
                <w:sz w:val="24"/>
                <w:szCs w:val="24"/>
              </w:rPr>
            </w:pPr>
            <w:r w:rsidRPr="004551DA">
              <w:rPr>
                <w:rFonts w:ascii="Times New Roman" w:hAnsi="Times New Roman"/>
                <w:color w:val="000000"/>
                <w:sz w:val="24"/>
                <w:szCs w:val="24"/>
              </w:rPr>
              <w:t>- Giám sát tác động môi trường qua dấu chân carbon, tối ưu hóa nguồn lực và thúc đẩy kinh tế xanh.</w:t>
            </w:r>
          </w:p>
          <w:p w14:paraId="2B95DDDC" w14:textId="77777777" w:rsidR="003E3151" w:rsidRPr="004551DA" w:rsidRDefault="003E3151" w:rsidP="00105340">
            <w:pPr>
              <w:widowControl w:val="0"/>
              <w:spacing w:after="0" w:line="240" w:lineRule="auto"/>
              <w:jc w:val="both"/>
              <w:rPr>
                <w:rFonts w:ascii="Times New Roman" w:hAnsi="Times New Roman"/>
                <w:color w:val="000000"/>
                <w:sz w:val="24"/>
                <w:szCs w:val="24"/>
              </w:rPr>
            </w:pPr>
            <w:r w:rsidRPr="004551DA">
              <w:rPr>
                <w:rFonts w:ascii="Times New Roman" w:hAnsi="Times New Roman"/>
                <w:color w:val="000000"/>
                <w:sz w:val="24"/>
                <w:szCs w:val="24"/>
              </w:rPr>
              <w:t>- Minh bạch nguồn gốc giúp khẳng định chất lượng sản phẩm và mở rộng thị trường xuất khẩu.</w:t>
            </w:r>
          </w:p>
          <w:p w14:paraId="2F6CFD9D" w14:textId="77777777" w:rsidR="003E3151" w:rsidRPr="004551DA" w:rsidRDefault="003E3151" w:rsidP="00105340">
            <w:pPr>
              <w:widowControl w:val="0"/>
              <w:spacing w:after="0" w:line="240" w:lineRule="auto"/>
              <w:jc w:val="both"/>
              <w:rPr>
                <w:rFonts w:ascii="Times New Roman" w:hAnsi="Times New Roman"/>
                <w:color w:val="000000"/>
                <w:sz w:val="24"/>
                <w:szCs w:val="24"/>
              </w:rPr>
            </w:pPr>
            <w:r w:rsidRPr="004551DA">
              <w:rPr>
                <w:rFonts w:ascii="Times New Roman" w:hAnsi="Times New Roman"/>
                <w:color w:val="000000"/>
                <w:sz w:val="24"/>
                <w:szCs w:val="24"/>
              </w:rPr>
              <w:t>- Trong trường hợp có sự cố liên quan đến sản phẩm, chẳng hạn như thu hồi sản phẩm hoặc phát hiện hàng giả, hệ thống truy xuất nguồn gốc giúp các doanh nghiệp xử lý tình huống nhanh chóng và chính xác.</w:t>
            </w:r>
          </w:p>
          <w:p w14:paraId="54BE9F83" w14:textId="77777777" w:rsidR="003E3151" w:rsidRPr="004551DA" w:rsidRDefault="003E3151" w:rsidP="00105340">
            <w:pPr>
              <w:widowControl w:val="0"/>
              <w:spacing w:after="0" w:line="240" w:lineRule="auto"/>
              <w:jc w:val="both"/>
              <w:rPr>
                <w:rFonts w:ascii="Times New Roman" w:hAnsi="Times New Roman"/>
                <w:b/>
                <w:color w:val="000000"/>
                <w:sz w:val="24"/>
                <w:szCs w:val="24"/>
              </w:rPr>
            </w:pPr>
            <w:r w:rsidRPr="004551DA">
              <w:rPr>
                <w:rFonts w:ascii="Times New Roman" w:hAnsi="Times New Roman"/>
                <w:b/>
                <w:color w:val="000000"/>
                <w:sz w:val="24"/>
                <w:szCs w:val="24"/>
              </w:rPr>
              <w:t xml:space="preserve">2. Tính sáng tạo: </w:t>
            </w:r>
          </w:p>
          <w:p w14:paraId="2FFA3A89" w14:textId="77777777" w:rsidR="003E3151" w:rsidRPr="004551DA" w:rsidRDefault="003E3151" w:rsidP="004706B7">
            <w:pPr>
              <w:spacing w:after="0"/>
              <w:ind w:right="29" w:firstLine="720"/>
              <w:jc w:val="both"/>
              <w:rPr>
                <w:rFonts w:ascii="Times New Roman" w:hAnsi="Times New Roman"/>
                <w:sz w:val="24"/>
                <w:szCs w:val="24"/>
              </w:rPr>
            </w:pPr>
            <w:r w:rsidRPr="004551DA">
              <w:rPr>
                <w:rFonts w:ascii="Times New Roman" w:hAnsi="Times New Roman"/>
                <w:sz w:val="24"/>
                <w:szCs w:val="24"/>
              </w:rPr>
              <w:t>Trong bối cảnh toàn cầu hóa, truy xuất nguồn gốc (TXNG) không chỉ bảo vệ người tiêu dùng mà còn là chiến lược phát triển bền vững cho doanh nghiệp. Giải pháp TXNG đã được nghiên cứu và triển khai qua 10 mô hình đặc thù:</w:t>
            </w:r>
          </w:p>
          <w:p w14:paraId="2DA4715D" w14:textId="77777777" w:rsidR="003E3151" w:rsidRPr="004551DA" w:rsidRDefault="003E3151" w:rsidP="004706B7">
            <w:pPr>
              <w:pStyle w:val="ListParagraph"/>
              <w:numPr>
                <w:ilvl w:val="0"/>
                <w:numId w:val="30"/>
              </w:numPr>
              <w:spacing w:after="0"/>
              <w:ind w:left="0" w:right="29" w:firstLine="360"/>
              <w:jc w:val="both"/>
              <w:rPr>
                <w:rFonts w:ascii="Times New Roman" w:hAnsi="Times New Roman"/>
                <w:sz w:val="24"/>
                <w:szCs w:val="24"/>
              </w:rPr>
            </w:pPr>
            <w:r w:rsidRPr="004551DA">
              <w:rPr>
                <w:rFonts w:ascii="Times New Roman" w:hAnsi="Times New Roman"/>
                <w:sz w:val="24"/>
                <w:szCs w:val="24"/>
              </w:rPr>
              <w:t>Nông, Lâm, Thủy hải sản: Hỗ trợ các đơn vị nuôi trồng, chế biến, vận chuyển và thương mại sản phẩm nông, lâm, thủy sản.</w:t>
            </w:r>
          </w:p>
          <w:p w14:paraId="189DBD3A" w14:textId="77777777" w:rsidR="003E3151" w:rsidRPr="004551DA" w:rsidRDefault="003E3151" w:rsidP="004706B7">
            <w:pPr>
              <w:pStyle w:val="ListParagraph"/>
              <w:numPr>
                <w:ilvl w:val="0"/>
                <w:numId w:val="30"/>
              </w:numPr>
              <w:spacing w:after="0"/>
              <w:ind w:left="0" w:right="29" w:firstLine="360"/>
              <w:jc w:val="both"/>
              <w:rPr>
                <w:rFonts w:ascii="Times New Roman" w:hAnsi="Times New Roman"/>
                <w:sz w:val="24"/>
                <w:szCs w:val="24"/>
              </w:rPr>
            </w:pPr>
            <w:r w:rsidRPr="004551DA">
              <w:rPr>
                <w:rFonts w:ascii="Times New Roman" w:hAnsi="Times New Roman"/>
                <w:sz w:val="24"/>
                <w:szCs w:val="24"/>
              </w:rPr>
              <w:t>Thịt: Phục vụ các đơn vị chăn nuôi, giết mổ, chế biến và phân phối sản phẩm thịt.</w:t>
            </w:r>
          </w:p>
          <w:p w14:paraId="767115A3" w14:textId="77777777" w:rsidR="003E3151" w:rsidRPr="004551DA" w:rsidRDefault="003E3151" w:rsidP="004706B7">
            <w:pPr>
              <w:pStyle w:val="ListParagraph"/>
              <w:numPr>
                <w:ilvl w:val="0"/>
                <w:numId w:val="30"/>
              </w:numPr>
              <w:spacing w:after="0"/>
              <w:ind w:left="0" w:right="29" w:firstLine="360"/>
              <w:jc w:val="both"/>
              <w:rPr>
                <w:rFonts w:ascii="Times New Roman" w:hAnsi="Times New Roman"/>
                <w:sz w:val="24"/>
                <w:szCs w:val="24"/>
              </w:rPr>
            </w:pPr>
            <w:r w:rsidRPr="004551DA">
              <w:rPr>
                <w:rFonts w:ascii="Times New Roman" w:hAnsi="Times New Roman"/>
                <w:sz w:val="24"/>
                <w:szCs w:val="24"/>
              </w:rPr>
              <w:t>Hóa mỹ phẩm: Hỗ trợ từ sản xuất nguyên liệu thô đến chế biến và thương mại hóa mỹ phẩm.</w:t>
            </w:r>
          </w:p>
          <w:p w14:paraId="6B57F790" w14:textId="77777777" w:rsidR="003E3151" w:rsidRPr="004551DA" w:rsidRDefault="003E3151" w:rsidP="004706B7">
            <w:pPr>
              <w:pStyle w:val="ListParagraph"/>
              <w:numPr>
                <w:ilvl w:val="0"/>
                <w:numId w:val="30"/>
              </w:numPr>
              <w:spacing w:after="0"/>
              <w:ind w:left="0" w:right="29" w:firstLine="360"/>
              <w:jc w:val="both"/>
              <w:rPr>
                <w:rFonts w:ascii="Times New Roman" w:hAnsi="Times New Roman"/>
                <w:sz w:val="24"/>
                <w:szCs w:val="24"/>
              </w:rPr>
            </w:pPr>
            <w:r w:rsidRPr="004551DA">
              <w:rPr>
                <w:rFonts w:ascii="Times New Roman" w:hAnsi="Times New Roman"/>
                <w:sz w:val="24"/>
                <w:szCs w:val="24"/>
              </w:rPr>
              <w:t>Thực phẩm tiêu dùng: Đảm bảo minh bạch cho quy trình sản xuất, chế biến và phân phối thực phẩm.</w:t>
            </w:r>
          </w:p>
          <w:p w14:paraId="28C13824" w14:textId="77777777" w:rsidR="003E3151" w:rsidRPr="004551DA" w:rsidRDefault="003E3151" w:rsidP="004706B7">
            <w:pPr>
              <w:pStyle w:val="ListParagraph"/>
              <w:numPr>
                <w:ilvl w:val="0"/>
                <w:numId w:val="30"/>
              </w:numPr>
              <w:spacing w:after="0"/>
              <w:ind w:left="0" w:right="29" w:firstLine="360"/>
              <w:jc w:val="both"/>
              <w:rPr>
                <w:rFonts w:ascii="Times New Roman" w:hAnsi="Times New Roman"/>
                <w:sz w:val="24"/>
                <w:szCs w:val="24"/>
              </w:rPr>
            </w:pPr>
            <w:r w:rsidRPr="004551DA">
              <w:rPr>
                <w:rFonts w:ascii="Times New Roman" w:hAnsi="Times New Roman"/>
                <w:sz w:val="24"/>
                <w:szCs w:val="24"/>
              </w:rPr>
              <w:t>Sản phẩm công nghiệp: TXNG cho các sản phẩm như phân bón, bình gas, từ sản xuất đến tiêu thụ.</w:t>
            </w:r>
          </w:p>
          <w:p w14:paraId="1793750D" w14:textId="77777777" w:rsidR="003E3151" w:rsidRPr="004551DA" w:rsidRDefault="003E3151" w:rsidP="004706B7">
            <w:pPr>
              <w:pStyle w:val="ListParagraph"/>
              <w:numPr>
                <w:ilvl w:val="0"/>
                <w:numId w:val="31"/>
              </w:numPr>
              <w:spacing w:after="0"/>
              <w:ind w:left="0" w:right="29" w:firstLine="360"/>
              <w:jc w:val="both"/>
              <w:rPr>
                <w:rFonts w:ascii="Times New Roman" w:hAnsi="Times New Roman"/>
                <w:sz w:val="24"/>
                <w:szCs w:val="24"/>
              </w:rPr>
            </w:pPr>
            <w:r w:rsidRPr="004551DA">
              <w:rPr>
                <w:rFonts w:ascii="Times New Roman" w:hAnsi="Times New Roman"/>
                <w:sz w:val="24"/>
                <w:szCs w:val="24"/>
              </w:rPr>
              <w:t>Sản phẩm Halal: Đáp ứng tiêu chuẩn Halal để mở rộng thị trường Hồi giáo.</w:t>
            </w:r>
          </w:p>
          <w:p w14:paraId="0EFE4180" w14:textId="77777777" w:rsidR="003E3151" w:rsidRPr="004551DA" w:rsidRDefault="003E3151" w:rsidP="004706B7">
            <w:pPr>
              <w:pStyle w:val="ListParagraph"/>
              <w:numPr>
                <w:ilvl w:val="0"/>
                <w:numId w:val="31"/>
              </w:numPr>
              <w:spacing w:after="0"/>
              <w:ind w:left="0" w:right="29" w:firstLine="360"/>
              <w:jc w:val="both"/>
              <w:rPr>
                <w:rFonts w:ascii="Times New Roman" w:hAnsi="Times New Roman"/>
                <w:sz w:val="24"/>
                <w:szCs w:val="24"/>
              </w:rPr>
            </w:pPr>
            <w:r w:rsidRPr="004551DA">
              <w:rPr>
                <w:rFonts w:ascii="Times New Roman" w:hAnsi="Times New Roman"/>
                <w:sz w:val="24"/>
                <w:szCs w:val="24"/>
              </w:rPr>
              <w:t>Dấu chân Carbon: Đo lường và minh bạch hóa tác động môi trường.</w:t>
            </w:r>
          </w:p>
          <w:p w14:paraId="4B2393CE" w14:textId="77777777" w:rsidR="003E3151" w:rsidRPr="004551DA" w:rsidRDefault="003E3151" w:rsidP="004706B7">
            <w:pPr>
              <w:pStyle w:val="ListParagraph"/>
              <w:numPr>
                <w:ilvl w:val="0"/>
                <w:numId w:val="31"/>
              </w:numPr>
              <w:spacing w:after="0"/>
              <w:ind w:left="0" w:right="29" w:firstLine="360"/>
              <w:jc w:val="both"/>
              <w:rPr>
                <w:rFonts w:ascii="Times New Roman" w:hAnsi="Times New Roman"/>
                <w:sz w:val="24"/>
                <w:szCs w:val="24"/>
              </w:rPr>
            </w:pPr>
            <w:r w:rsidRPr="004551DA">
              <w:rPr>
                <w:rFonts w:ascii="Times New Roman" w:hAnsi="Times New Roman"/>
                <w:sz w:val="24"/>
                <w:szCs w:val="24"/>
              </w:rPr>
              <w:t>Sản phẩm bền vững: Tích hợp các tiêu chí ESG thúc đẩy tiêu dùng trách nhiệm.</w:t>
            </w:r>
          </w:p>
          <w:p w14:paraId="2EEA2A8A" w14:textId="77777777" w:rsidR="003E3151" w:rsidRPr="004551DA" w:rsidRDefault="003E3151" w:rsidP="004706B7">
            <w:pPr>
              <w:pStyle w:val="ListParagraph"/>
              <w:numPr>
                <w:ilvl w:val="0"/>
                <w:numId w:val="31"/>
              </w:numPr>
              <w:spacing w:after="0"/>
              <w:ind w:left="0" w:right="29" w:firstLine="360"/>
              <w:jc w:val="both"/>
              <w:rPr>
                <w:rFonts w:ascii="Times New Roman" w:hAnsi="Times New Roman"/>
                <w:sz w:val="24"/>
                <w:szCs w:val="24"/>
              </w:rPr>
            </w:pPr>
            <w:r w:rsidRPr="004551DA">
              <w:rPr>
                <w:rFonts w:ascii="Times New Roman" w:hAnsi="Times New Roman"/>
                <w:sz w:val="24"/>
                <w:szCs w:val="24"/>
              </w:rPr>
              <w:t>Sản phẩm hữu cơ: Đảm bảo tiêu chuẩn sản xuất hữu cơ nghiêm ngặt.</w:t>
            </w:r>
          </w:p>
          <w:p w14:paraId="686ECEC4" w14:textId="77777777" w:rsidR="003E3151" w:rsidRPr="004551DA" w:rsidRDefault="003E3151" w:rsidP="004706B7">
            <w:pPr>
              <w:spacing w:after="0"/>
              <w:ind w:left="360" w:right="29"/>
              <w:jc w:val="both"/>
              <w:rPr>
                <w:rFonts w:ascii="Times New Roman" w:hAnsi="Times New Roman"/>
                <w:sz w:val="24"/>
                <w:szCs w:val="24"/>
              </w:rPr>
            </w:pPr>
            <w:r w:rsidRPr="004551DA">
              <w:rPr>
                <w:rFonts w:ascii="Times New Roman" w:hAnsi="Times New Roman"/>
                <w:sz w:val="24"/>
                <w:szCs w:val="24"/>
              </w:rPr>
              <w:t>Các công nghệ tham gia vào chuỗi TXNG:</w:t>
            </w:r>
          </w:p>
          <w:p w14:paraId="7DFF1ED9" w14:textId="77777777" w:rsidR="003E3151" w:rsidRPr="004551DA" w:rsidRDefault="003E3151" w:rsidP="004706B7">
            <w:pPr>
              <w:pStyle w:val="ListParagraph"/>
              <w:numPr>
                <w:ilvl w:val="0"/>
                <w:numId w:val="32"/>
              </w:numPr>
              <w:spacing w:after="0"/>
              <w:ind w:left="0" w:right="29" w:firstLine="360"/>
              <w:jc w:val="both"/>
              <w:rPr>
                <w:rFonts w:ascii="Times New Roman" w:hAnsi="Times New Roman"/>
                <w:sz w:val="24"/>
                <w:szCs w:val="24"/>
              </w:rPr>
            </w:pPr>
            <w:r w:rsidRPr="004551DA">
              <w:rPr>
                <w:rFonts w:ascii="Times New Roman" w:hAnsi="Times New Roman"/>
                <w:sz w:val="24"/>
                <w:szCs w:val="24"/>
              </w:rPr>
              <w:t>Barcode, QR Code, Data Matrix GS1, Serial Number: Định danh sản phẩm, cung cấp thông tin chi tiết về nguồn gốc, xuất xứ.</w:t>
            </w:r>
          </w:p>
          <w:p w14:paraId="3F4F6F61" w14:textId="77777777" w:rsidR="003E3151" w:rsidRPr="004551DA" w:rsidRDefault="003E3151" w:rsidP="004706B7">
            <w:pPr>
              <w:pStyle w:val="ListParagraph"/>
              <w:numPr>
                <w:ilvl w:val="0"/>
                <w:numId w:val="32"/>
              </w:numPr>
              <w:spacing w:after="0"/>
              <w:ind w:left="0" w:right="29" w:firstLine="360"/>
              <w:jc w:val="both"/>
              <w:rPr>
                <w:rFonts w:ascii="Times New Roman" w:hAnsi="Times New Roman"/>
                <w:sz w:val="24"/>
                <w:szCs w:val="24"/>
              </w:rPr>
            </w:pPr>
            <w:r w:rsidRPr="004551DA">
              <w:rPr>
                <w:rFonts w:ascii="Times New Roman" w:hAnsi="Times New Roman"/>
                <w:sz w:val="24"/>
                <w:szCs w:val="24"/>
              </w:rPr>
              <w:t>RFID, NFC: Công nghệ nhận diện tự động không cần tiếp xúc, hỗ trợ quản lý kho và chuỗi cung ứng hiệu quả.</w:t>
            </w:r>
          </w:p>
          <w:p w14:paraId="6570C283" w14:textId="77777777" w:rsidR="003E3151" w:rsidRPr="004551DA" w:rsidRDefault="003E3151" w:rsidP="004706B7">
            <w:pPr>
              <w:pStyle w:val="ListParagraph"/>
              <w:numPr>
                <w:ilvl w:val="0"/>
                <w:numId w:val="32"/>
              </w:numPr>
              <w:spacing w:after="0"/>
              <w:ind w:left="0" w:right="29" w:firstLine="360"/>
              <w:jc w:val="both"/>
              <w:rPr>
                <w:rFonts w:ascii="Times New Roman" w:hAnsi="Times New Roman"/>
                <w:sz w:val="24"/>
                <w:szCs w:val="24"/>
              </w:rPr>
            </w:pPr>
            <w:r w:rsidRPr="004551DA">
              <w:rPr>
                <w:rFonts w:ascii="Times New Roman" w:hAnsi="Times New Roman"/>
                <w:sz w:val="24"/>
                <w:szCs w:val="24"/>
              </w:rPr>
              <w:t>IoT: Giám sát điều kiện bảo quản và theo dõi sản phẩm theo thời gian thực.</w:t>
            </w:r>
          </w:p>
          <w:p w14:paraId="31E31978" w14:textId="77777777" w:rsidR="003E3151" w:rsidRPr="004551DA" w:rsidRDefault="003E3151" w:rsidP="004706B7">
            <w:pPr>
              <w:pStyle w:val="ListParagraph"/>
              <w:numPr>
                <w:ilvl w:val="0"/>
                <w:numId w:val="32"/>
              </w:numPr>
              <w:spacing w:after="0"/>
              <w:ind w:left="0" w:right="29" w:firstLine="360"/>
              <w:jc w:val="both"/>
              <w:rPr>
                <w:rFonts w:ascii="Times New Roman" w:hAnsi="Times New Roman"/>
                <w:sz w:val="24"/>
                <w:szCs w:val="24"/>
              </w:rPr>
            </w:pPr>
            <w:r w:rsidRPr="004551DA">
              <w:rPr>
                <w:rFonts w:ascii="Times New Roman" w:hAnsi="Times New Roman"/>
                <w:sz w:val="24"/>
                <w:szCs w:val="24"/>
              </w:rPr>
              <w:lastRenderedPageBreak/>
              <w:t>Blockchain: Đảm bảo minh bạch và không thể thay đổi dữ liệu trong toàn bộ chuỗi cung ứng.</w:t>
            </w:r>
          </w:p>
          <w:p w14:paraId="7054F06D" w14:textId="77777777" w:rsidR="003E3151" w:rsidRPr="004551DA" w:rsidRDefault="003E3151" w:rsidP="004706B7">
            <w:pPr>
              <w:pStyle w:val="ListParagraph"/>
              <w:numPr>
                <w:ilvl w:val="0"/>
                <w:numId w:val="32"/>
              </w:numPr>
              <w:spacing w:after="0"/>
              <w:ind w:left="0" w:right="29" w:firstLine="360"/>
              <w:jc w:val="both"/>
              <w:rPr>
                <w:rFonts w:ascii="Times New Roman" w:hAnsi="Times New Roman"/>
                <w:sz w:val="24"/>
                <w:szCs w:val="24"/>
              </w:rPr>
            </w:pPr>
            <w:r w:rsidRPr="004551DA">
              <w:rPr>
                <w:rFonts w:ascii="Times New Roman" w:hAnsi="Times New Roman"/>
                <w:sz w:val="24"/>
                <w:szCs w:val="24"/>
              </w:rPr>
              <w:t>AI và Camera thông minh: Phân tích dữ liệu, giám sát chất lượng, và phát hiện lỗi trong quy trình sản xuất.</w:t>
            </w:r>
          </w:p>
          <w:p w14:paraId="05986BA7" w14:textId="77777777" w:rsidR="003E3151" w:rsidRPr="004551DA" w:rsidRDefault="003E3151" w:rsidP="004706B7">
            <w:pPr>
              <w:pStyle w:val="ListParagraph"/>
              <w:numPr>
                <w:ilvl w:val="0"/>
                <w:numId w:val="32"/>
              </w:numPr>
              <w:spacing w:after="0"/>
              <w:ind w:left="0" w:right="29" w:firstLine="360"/>
              <w:jc w:val="both"/>
              <w:rPr>
                <w:rFonts w:ascii="Times New Roman" w:hAnsi="Times New Roman"/>
                <w:sz w:val="24"/>
                <w:szCs w:val="24"/>
              </w:rPr>
            </w:pPr>
            <w:r w:rsidRPr="004551DA">
              <w:rPr>
                <w:rFonts w:ascii="Times New Roman" w:hAnsi="Times New Roman"/>
                <w:sz w:val="24"/>
                <w:szCs w:val="24"/>
              </w:rPr>
              <w:t>Thiết bị hỗ trợ: Máy quét mã vạch, thiết bị RFID, máy in nhãn và ứng dụng di động giúp kiểm tra, quản lý thông tin sản phẩm nhanh chóng.</w:t>
            </w:r>
          </w:p>
          <w:p w14:paraId="4366A86E" w14:textId="77777777" w:rsidR="003E3151" w:rsidRPr="004551DA" w:rsidRDefault="003E3151" w:rsidP="004706B7">
            <w:pPr>
              <w:pStyle w:val="ListParagraph"/>
              <w:numPr>
                <w:ilvl w:val="0"/>
                <w:numId w:val="32"/>
              </w:numPr>
              <w:spacing w:after="0"/>
              <w:ind w:left="0" w:right="29" w:firstLine="360"/>
              <w:jc w:val="both"/>
              <w:rPr>
                <w:rFonts w:ascii="Times New Roman" w:hAnsi="Times New Roman"/>
                <w:sz w:val="24"/>
                <w:szCs w:val="24"/>
              </w:rPr>
            </w:pPr>
            <w:r w:rsidRPr="004551DA">
              <w:rPr>
                <w:rFonts w:ascii="Times New Roman" w:hAnsi="Times New Roman"/>
                <w:sz w:val="24"/>
                <w:szCs w:val="24"/>
              </w:rPr>
              <w:t>Tích hợp đa nền tảng: Kết nối hệ sinh thái từ ERP doanh nghiệp đến cổng thông tin quốc gia và quốc tế.</w:t>
            </w:r>
          </w:p>
          <w:p w14:paraId="5C2A7D9E" w14:textId="77777777" w:rsidR="003E3151" w:rsidRPr="004551DA" w:rsidRDefault="003E3151" w:rsidP="00105340">
            <w:pPr>
              <w:widowControl w:val="0"/>
              <w:spacing w:after="0" w:line="240" w:lineRule="auto"/>
              <w:jc w:val="both"/>
              <w:rPr>
                <w:rFonts w:ascii="Times New Roman" w:hAnsi="Times New Roman"/>
                <w:b/>
                <w:color w:val="000000"/>
                <w:sz w:val="24"/>
                <w:szCs w:val="24"/>
              </w:rPr>
            </w:pPr>
            <w:r w:rsidRPr="004551DA">
              <w:rPr>
                <w:rFonts w:ascii="Times New Roman" w:hAnsi="Times New Roman"/>
                <w:b/>
                <w:bCs/>
                <w:color w:val="000000" w:themeColor="text1"/>
                <w:sz w:val="24"/>
                <w:szCs w:val="24"/>
              </w:rPr>
              <w:t xml:space="preserve">3. </w:t>
            </w:r>
            <w:r w:rsidRPr="004551DA">
              <w:rPr>
                <w:rFonts w:ascii="Times New Roman" w:hAnsi="Times New Roman"/>
                <w:b/>
                <w:color w:val="000000"/>
                <w:sz w:val="24"/>
                <w:szCs w:val="24"/>
              </w:rPr>
              <w:t>Hiệu quả kinh tế:</w:t>
            </w:r>
          </w:p>
          <w:p w14:paraId="65220AAF" w14:textId="77777777" w:rsidR="003E3151" w:rsidRPr="004551DA" w:rsidRDefault="003E3151" w:rsidP="004706B7">
            <w:pPr>
              <w:spacing w:after="0"/>
              <w:ind w:right="29" w:firstLine="720"/>
              <w:jc w:val="both"/>
              <w:rPr>
                <w:rFonts w:ascii="Times New Roman" w:hAnsi="Times New Roman"/>
                <w:sz w:val="24"/>
                <w:szCs w:val="24"/>
              </w:rPr>
            </w:pPr>
            <w:r w:rsidRPr="004551DA">
              <w:rPr>
                <w:rFonts w:ascii="Times New Roman" w:hAnsi="Times New Roman"/>
                <w:sz w:val="24"/>
                <w:szCs w:val="24"/>
              </w:rPr>
              <w:t>Trong bối cảnh toàn cầu hóa và cạnh tranh gay gắt, truy xuất nguồn gốc (TXNG) mang lại hiệu quả kinh tế rõ rệt và thúc đẩy phát triển bền vững.</w:t>
            </w:r>
          </w:p>
          <w:p w14:paraId="6600D82E" w14:textId="77777777" w:rsidR="003E3151" w:rsidRPr="004551DA" w:rsidRDefault="003E3151" w:rsidP="004706B7">
            <w:pPr>
              <w:pStyle w:val="ListParagraph"/>
              <w:numPr>
                <w:ilvl w:val="0"/>
                <w:numId w:val="33"/>
              </w:numPr>
              <w:spacing w:after="0"/>
              <w:ind w:left="0" w:right="29" w:firstLine="360"/>
              <w:jc w:val="both"/>
              <w:rPr>
                <w:rFonts w:ascii="Times New Roman" w:hAnsi="Times New Roman"/>
                <w:sz w:val="24"/>
                <w:szCs w:val="24"/>
              </w:rPr>
            </w:pPr>
            <w:r w:rsidRPr="004551DA">
              <w:rPr>
                <w:rFonts w:ascii="Times New Roman" w:hAnsi="Times New Roman"/>
                <w:sz w:val="24"/>
                <w:szCs w:val="24"/>
              </w:rPr>
              <w:t>Giảm chi phí sản xuất và quản lý: TXNG tự động hóa quy trình thu thập và xử lý dữ liệu, giảm chi phí kiểm tra và tối ưu hóa chuỗi cung ứng.</w:t>
            </w:r>
          </w:p>
          <w:p w14:paraId="4972392C" w14:textId="77777777" w:rsidR="003E3151" w:rsidRPr="004551DA" w:rsidRDefault="003E3151" w:rsidP="004706B7">
            <w:pPr>
              <w:pStyle w:val="ListParagraph"/>
              <w:numPr>
                <w:ilvl w:val="0"/>
                <w:numId w:val="33"/>
              </w:numPr>
              <w:spacing w:after="0"/>
              <w:ind w:left="0" w:right="29" w:firstLine="360"/>
              <w:jc w:val="both"/>
              <w:rPr>
                <w:rFonts w:ascii="Times New Roman" w:hAnsi="Times New Roman"/>
                <w:sz w:val="24"/>
                <w:szCs w:val="24"/>
              </w:rPr>
            </w:pPr>
            <w:r w:rsidRPr="004551DA">
              <w:rPr>
                <w:rFonts w:ascii="Times New Roman" w:hAnsi="Times New Roman"/>
                <w:sz w:val="24"/>
                <w:szCs w:val="24"/>
              </w:rPr>
              <w:t>Tăng doanh thu nhờ mở rộng thị trường: TXNG giúp doanh nghiệp tiếp cận các thị trường khó tính nhờ minh bạch nguồn gốc và đạt các tiêu chuẩn quốc tế.</w:t>
            </w:r>
          </w:p>
          <w:p w14:paraId="3E082C5E" w14:textId="77777777" w:rsidR="003E3151" w:rsidRPr="004551DA" w:rsidRDefault="003E3151" w:rsidP="004706B7">
            <w:pPr>
              <w:pStyle w:val="ListParagraph"/>
              <w:numPr>
                <w:ilvl w:val="0"/>
                <w:numId w:val="33"/>
              </w:numPr>
              <w:spacing w:after="0"/>
              <w:ind w:left="0" w:right="29" w:firstLine="360"/>
              <w:jc w:val="both"/>
              <w:rPr>
                <w:rFonts w:ascii="Times New Roman" w:hAnsi="Times New Roman"/>
                <w:sz w:val="24"/>
                <w:szCs w:val="24"/>
              </w:rPr>
            </w:pPr>
            <w:r w:rsidRPr="004551DA">
              <w:rPr>
                <w:rFonts w:ascii="Times New Roman" w:hAnsi="Times New Roman"/>
                <w:sz w:val="24"/>
                <w:szCs w:val="24"/>
              </w:rPr>
              <w:t>Tăng cường niềm tin và kích thích tiêu dùng: Người tiêu dùng ưu tiên sản phẩm minh bạch thông tin, giúp doanh nghiệp gia tăng doanh thu.</w:t>
            </w:r>
          </w:p>
          <w:p w14:paraId="5A9AF4C1" w14:textId="77777777" w:rsidR="003E3151" w:rsidRPr="004551DA" w:rsidRDefault="003E3151" w:rsidP="004706B7">
            <w:pPr>
              <w:pStyle w:val="ListParagraph"/>
              <w:numPr>
                <w:ilvl w:val="0"/>
                <w:numId w:val="33"/>
              </w:numPr>
              <w:spacing w:after="0"/>
              <w:ind w:left="0" w:right="29" w:firstLine="360"/>
              <w:jc w:val="both"/>
              <w:rPr>
                <w:rFonts w:ascii="Times New Roman" w:hAnsi="Times New Roman"/>
                <w:sz w:val="24"/>
                <w:szCs w:val="24"/>
              </w:rPr>
            </w:pPr>
            <w:r w:rsidRPr="004551DA">
              <w:rPr>
                <w:rFonts w:ascii="Times New Roman" w:hAnsi="Times New Roman"/>
                <w:sz w:val="24"/>
                <w:szCs w:val="24"/>
              </w:rPr>
              <w:t>Hiệu quả kinh tế vĩ mô: TXNG giảm tổn thất do hàng giả, hàng nhái, đồng thời nâng cao năng lực cạnh tranh quốc gia.</w:t>
            </w:r>
          </w:p>
          <w:p w14:paraId="05AC6B74" w14:textId="77777777" w:rsidR="003E3151" w:rsidRPr="004551DA" w:rsidRDefault="003E3151" w:rsidP="004706B7">
            <w:pPr>
              <w:pStyle w:val="ListParagraph"/>
              <w:numPr>
                <w:ilvl w:val="0"/>
                <w:numId w:val="33"/>
              </w:numPr>
              <w:spacing w:after="0"/>
              <w:ind w:left="0" w:right="29" w:firstLine="360"/>
              <w:jc w:val="both"/>
              <w:rPr>
                <w:rFonts w:ascii="Times New Roman" w:hAnsi="Times New Roman"/>
                <w:sz w:val="24"/>
                <w:szCs w:val="24"/>
              </w:rPr>
            </w:pPr>
            <w:r w:rsidRPr="004551DA">
              <w:rPr>
                <w:rFonts w:ascii="Times New Roman" w:hAnsi="Times New Roman"/>
                <w:sz w:val="24"/>
                <w:szCs w:val="24"/>
              </w:rPr>
              <w:t>Định hướng phát triển bền vững: TXNG hướng đến tích hợp các công cụ như dấu chân carbon để giảm tác động môi trường và hỗ trợ các sản phẩm Halal, mở rộng cơ hội thị trường quốc tế.</w:t>
            </w:r>
          </w:p>
          <w:p w14:paraId="42A304BA" w14:textId="77777777" w:rsidR="003E3151" w:rsidRPr="004551DA" w:rsidRDefault="003E3151" w:rsidP="004706B7">
            <w:pPr>
              <w:pStyle w:val="ListParagraph"/>
              <w:spacing w:after="0"/>
              <w:ind w:left="360" w:right="29"/>
              <w:jc w:val="both"/>
              <w:rPr>
                <w:rFonts w:ascii="Times New Roman" w:hAnsi="Times New Roman"/>
                <w:sz w:val="24"/>
                <w:szCs w:val="24"/>
              </w:rPr>
            </w:pPr>
            <w:r w:rsidRPr="004551DA">
              <w:rPr>
                <w:rFonts w:ascii="Times New Roman" w:hAnsi="Times New Roman"/>
                <w:noProof/>
                <w:sz w:val="24"/>
                <w:szCs w:val="24"/>
                <w:lang w:val="en-US" w:eastAsia="en-US"/>
              </w:rPr>
              <w:lastRenderedPageBreak/>
              <w:drawing>
                <wp:anchor distT="0" distB="0" distL="114300" distR="114300" simplePos="0" relativeHeight="251680769" behindDoc="0" locked="0" layoutInCell="1" allowOverlap="1" wp14:anchorId="1ED4ADE8" wp14:editId="6020522E">
                  <wp:simplePos x="0" y="0"/>
                  <wp:positionH relativeFrom="column">
                    <wp:posOffset>855980</wp:posOffset>
                  </wp:positionH>
                  <wp:positionV relativeFrom="paragraph">
                    <wp:posOffset>190500</wp:posOffset>
                  </wp:positionV>
                  <wp:extent cx="4495800" cy="3416935"/>
                  <wp:effectExtent l="0" t="0" r="0" b="0"/>
                  <wp:wrapTopAndBottom/>
                  <wp:docPr id="111345526" name="Picture 11134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3">
                            <a:extLst>
                              <a:ext uri="{28A0092B-C50C-407E-A947-70E740481C1C}">
                                <a14:useLocalDpi xmlns:a14="http://schemas.microsoft.com/office/drawing/2010/main" val="0"/>
                              </a:ext>
                            </a:extLst>
                          </a:blip>
                          <a:stretch>
                            <a:fillRect/>
                          </a:stretch>
                        </pic:blipFill>
                        <pic:spPr>
                          <a:xfrm>
                            <a:off x="0" y="0"/>
                            <a:ext cx="4495800" cy="3416935"/>
                          </a:xfrm>
                          <a:prstGeom prst="rect">
                            <a:avLst/>
                          </a:prstGeom>
                        </pic:spPr>
                      </pic:pic>
                    </a:graphicData>
                  </a:graphic>
                  <wp14:sizeRelH relativeFrom="margin">
                    <wp14:pctWidth>0</wp14:pctWidth>
                  </wp14:sizeRelH>
                  <wp14:sizeRelV relativeFrom="margin">
                    <wp14:pctHeight>0</wp14:pctHeight>
                  </wp14:sizeRelV>
                </wp:anchor>
              </w:drawing>
            </w:r>
          </w:p>
          <w:p w14:paraId="02F92745" w14:textId="77777777" w:rsidR="003E3151" w:rsidRDefault="003E3151" w:rsidP="004706B7">
            <w:pPr>
              <w:spacing w:after="0" w:line="360" w:lineRule="auto"/>
              <w:ind w:right="29" w:firstLine="360"/>
              <w:rPr>
                <w:rFonts w:ascii="Times New Roman" w:hAnsi="Times New Roman"/>
                <w:b/>
                <w:bCs/>
                <w:sz w:val="24"/>
                <w:szCs w:val="24"/>
              </w:rPr>
            </w:pPr>
          </w:p>
          <w:p w14:paraId="6C951C75" w14:textId="77777777" w:rsidR="003E3151" w:rsidRPr="004551DA" w:rsidRDefault="003E3151" w:rsidP="004706B7">
            <w:pPr>
              <w:spacing w:after="0" w:line="360" w:lineRule="auto"/>
              <w:ind w:right="29" w:firstLine="360"/>
              <w:rPr>
                <w:rFonts w:ascii="Times New Roman" w:hAnsi="Times New Roman"/>
                <w:b/>
                <w:bCs/>
                <w:sz w:val="24"/>
                <w:szCs w:val="24"/>
              </w:rPr>
            </w:pPr>
            <w:r w:rsidRPr="004551DA">
              <w:rPr>
                <w:rFonts w:ascii="Times New Roman" w:hAnsi="Times New Roman"/>
                <w:b/>
                <w:bCs/>
                <w:sz w:val="24"/>
                <w:szCs w:val="24"/>
              </w:rPr>
              <w:t>Minh chứng những đối tác tiêu biểu</w:t>
            </w:r>
          </w:p>
          <w:tbl>
            <w:tblPr>
              <w:tblStyle w:val="TableGrid"/>
              <w:tblW w:w="0" w:type="auto"/>
              <w:tblLook w:val="04A0" w:firstRow="1" w:lastRow="0" w:firstColumn="1" w:lastColumn="0" w:noHBand="0" w:noVBand="1"/>
            </w:tblPr>
            <w:tblGrid>
              <w:gridCol w:w="1008"/>
              <w:gridCol w:w="2880"/>
              <w:gridCol w:w="2970"/>
              <w:gridCol w:w="2712"/>
            </w:tblGrid>
            <w:tr w:rsidR="003E3151" w:rsidRPr="004551DA" w14:paraId="18CA1996" w14:textId="77777777" w:rsidTr="00BA7DDD">
              <w:tc>
                <w:tcPr>
                  <w:tcW w:w="1008" w:type="dxa"/>
                  <w:vAlign w:val="center"/>
                </w:tcPr>
                <w:p w14:paraId="2F71A952" w14:textId="77777777" w:rsidR="003E3151" w:rsidRPr="004551DA" w:rsidRDefault="003E3151" w:rsidP="004706B7">
                  <w:pPr>
                    <w:spacing w:before="120"/>
                    <w:ind w:right="29"/>
                    <w:jc w:val="center"/>
                    <w:rPr>
                      <w:rFonts w:ascii="Times New Roman" w:hAnsi="Times New Roman"/>
                      <w:b/>
                      <w:bCs/>
                      <w:sz w:val="24"/>
                      <w:szCs w:val="24"/>
                    </w:rPr>
                  </w:pPr>
                  <w:r w:rsidRPr="004551DA">
                    <w:rPr>
                      <w:rFonts w:ascii="Times New Roman" w:hAnsi="Times New Roman"/>
                      <w:b/>
                      <w:bCs/>
                      <w:sz w:val="24"/>
                      <w:szCs w:val="24"/>
                    </w:rPr>
                    <w:t>STT</w:t>
                  </w:r>
                </w:p>
              </w:tc>
              <w:tc>
                <w:tcPr>
                  <w:tcW w:w="2880" w:type="dxa"/>
                  <w:vAlign w:val="center"/>
                </w:tcPr>
                <w:p w14:paraId="36796929"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b/>
                      <w:sz w:val="24"/>
                      <w:szCs w:val="24"/>
                    </w:rPr>
                    <w:t>TÊN KHÁCH HÀNG</w:t>
                  </w:r>
                </w:p>
              </w:tc>
              <w:tc>
                <w:tcPr>
                  <w:tcW w:w="2970" w:type="dxa"/>
                  <w:vAlign w:val="center"/>
                </w:tcPr>
                <w:p w14:paraId="6AC4107A"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b/>
                      <w:sz w:val="24"/>
                      <w:szCs w:val="24"/>
                    </w:rPr>
                    <w:t>ĐỊA CHỈ</w:t>
                  </w:r>
                </w:p>
              </w:tc>
              <w:tc>
                <w:tcPr>
                  <w:tcW w:w="2712" w:type="dxa"/>
                  <w:vAlign w:val="center"/>
                </w:tcPr>
                <w:p w14:paraId="7EB8F634"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b/>
                      <w:sz w:val="24"/>
                      <w:szCs w:val="24"/>
                    </w:rPr>
                    <w:t>Giải pháp ứng dụng</w:t>
                  </w:r>
                </w:p>
              </w:tc>
            </w:tr>
            <w:tr w:rsidR="003E3151" w:rsidRPr="004551DA" w14:paraId="5017A3EA" w14:textId="77777777" w:rsidTr="00BA7DDD">
              <w:tc>
                <w:tcPr>
                  <w:tcW w:w="1008" w:type="dxa"/>
                  <w:vAlign w:val="center"/>
                </w:tcPr>
                <w:p w14:paraId="1C444A2A"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1</w:t>
                  </w:r>
                </w:p>
              </w:tc>
              <w:tc>
                <w:tcPr>
                  <w:tcW w:w="2880" w:type="dxa"/>
                  <w:vAlign w:val="center"/>
                </w:tcPr>
                <w:p w14:paraId="02DDE95B" w14:textId="77777777" w:rsidR="003E3151" w:rsidRPr="004551DA" w:rsidRDefault="003E3151" w:rsidP="004706B7">
                  <w:pPr>
                    <w:spacing w:before="120"/>
                    <w:ind w:right="29"/>
                    <w:jc w:val="center"/>
                    <w:rPr>
                      <w:rFonts w:ascii="Times New Roman" w:hAnsi="Times New Roman"/>
                      <w:bCs/>
                      <w:sz w:val="24"/>
                      <w:szCs w:val="24"/>
                    </w:rPr>
                  </w:pPr>
                  <w:r w:rsidRPr="004551DA">
                    <w:rPr>
                      <w:rFonts w:ascii="Times New Roman" w:hAnsi="Times New Roman"/>
                      <w:bCs/>
                      <w:sz w:val="24"/>
                      <w:szCs w:val="24"/>
                    </w:rPr>
                    <w:t xml:space="preserve">TỔNG CÔNG TY PHÂN BÓN VÀ HÓA CHẤT DẦU KHÍ </w:t>
                  </w:r>
                </w:p>
              </w:tc>
              <w:tc>
                <w:tcPr>
                  <w:tcW w:w="2970" w:type="dxa"/>
                  <w:vAlign w:val="center"/>
                </w:tcPr>
                <w:p w14:paraId="164DEF19" w14:textId="77777777" w:rsidR="003E3151" w:rsidRPr="004551DA" w:rsidRDefault="003E3151" w:rsidP="004706B7">
                  <w:pPr>
                    <w:spacing w:before="120"/>
                    <w:ind w:right="29"/>
                    <w:jc w:val="center"/>
                    <w:rPr>
                      <w:rFonts w:ascii="Times New Roman" w:hAnsi="Times New Roman"/>
                      <w:bCs/>
                      <w:sz w:val="24"/>
                      <w:szCs w:val="24"/>
                    </w:rPr>
                  </w:pPr>
                  <w:r w:rsidRPr="004551DA">
                    <w:rPr>
                      <w:rFonts w:ascii="Times New Roman" w:hAnsi="Times New Roman"/>
                      <w:bCs/>
                      <w:sz w:val="24"/>
                      <w:szCs w:val="24"/>
                    </w:rPr>
                    <w:t xml:space="preserve">43 Mạc Đĩnh Chi, Phường Đa Kao, </w:t>
                  </w:r>
                </w:p>
                <w:p w14:paraId="46DA5DE9" w14:textId="77777777" w:rsidR="003E3151" w:rsidRPr="004551DA" w:rsidRDefault="003E3151" w:rsidP="004706B7">
                  <w:pPr>
                    <w:spacing w:before="120"/>
                    <w:ind w:right="29"/>
                    <w:jc w:val="center"/>
                    <w:rPr>
                      <w:rFonts w:ascii="Times New Roman" w:hAnsi="Times New Roman"/>
                      <w:bCs/>
                      <w:sz w:val="24"/>
                      <w:szCs w:val="24"/>
                    </w:rPr>
                  </w:pPr>
                  <w:r w:rsidRPr="004551DA">
                    <w:rPr>
                      <w:rFonts w:ascii="Times New Roman" w:hAnsi="Times New Roman"/>
                      <w:bCs/>
                      <w:sz w:val="24"/>
                      <w:szCs w:val="24"/>
                    </w:rPr>
                    <w:t>Quận 1, TP.HCM</w:t>
                  </w:r>
                </w:p>
              </w:tc>
              <w:tc>
                <w:tcPr>
                  <w:tcW w:w="2712" w:type="dxa"/>
                  <w:vAlign w:val="center"/>
                </w:tcPr>
                <w:p w14:paraId="42519D98" w14:textId="77777777" w:rsidR="003E3151" w:rsidRPr="004551DA" w:rsidRDefault="003E3151" w:rsidP="004706B7">
                  <w:pPr>
                    <w:spacing w:before="120"/>
                    <w:ind w:right="29"/>
                    <w:jc w:val="center"/>
                    <w:rPr>
                      <w:rFonts w:ascii="Times New Roman" w:hAnsi="Times New Roman"/>
                      <w:bCs/>
                      <w:sz w:val="24"/>
                      <w:szCs w:val="24"/>
                    </w:rPr>
                  </w:pPr>
                  <w:r w:rsidRPr="004551DA">
                    <w:rPr>
                      <w:rFonts w:ascii="Times New Roman" w:hAnsi="Times New Roman"/>
                      <w:bCs/>
                      <w:sz w:val="24"/>
                      <w:szCs w:val="24"/>
                    </w:rPr>
                    <w:t>Giải pháp số hóa, quản lý và truy xuất nguồn gốc Phân bón</w:t>
                  </w:r>
                </w:p>
              </w:tc>
            </w:tr>
            <w:tr w:rsidR="003E3151" w:rsidRPr="004551DA" w14:paraId="1897FA91" w14:textId="77777777" w:rsidTr="00BA7DDD">
              <w:trPr>
                <w:trHeight w:val="1259"/>
              </w:trPr>
              <w:tc>
                <w:tcPr>
                  <w:tcW w:w="1008" w:type="dxa"/>
                  <w:vAlign w:val="center"/>
                </w:tcPr>
                <w:p w14:paraId="35F81DBA"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lastRenderedPageBreak/>
                    <w:t>2</w:t>
                  </w:r>
                </w:p>
              </w:tc>
              <w:tc>
                <w:tcPr>
                  <w:tcW w:w="2880" w:type="dxa"/>
                  <w:vAlign w:val="center"/>
                </w:tcPr>
                <w:p w14:paraId="0A993A9F"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CỔ PHẦN KINH DOANH KHÍ MIỀN NAM</w:t>
                  </w:r>
                </w:p>
              </w:tc>
              <w:tc>
                <w:tcPr>
                  <w:tcW w:w="2970" w:type="dxa"/>
                  <w:vAlign w:val="center"/>
                </w:tcPr>
                <w:p w14:paraId="336A9544"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Số 1-5 Lê Duẩn, P. Bến Nghé, Quận 1, TP. HCM</w:t>
                  </w:r>
                </w:p>
              </w:tc>
              <w:tc>
                <w:tcPr>
                  <w:tcW w:w="2712" w:type="dxa"/>
                  <w:vAlign w:val="center"/>
                </w:tcPr>
                <w:p w14:paraId="1AED31B0"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bCs/>
                      <w:sz w:val="24"/>
                      <w:szCs w:val="24"/>
                    </w:rPr>
                    <w:t>Giải pháp số hóa, quản lý và truy xuất nguồn gốc bình Gas</w:t>
                  </w:r>
                </w:p>
              </w:tc>
            </w:tr>
            <w:tr w:rsidR="003E3151" w:rsidRPr="004551DA" w14:paraId="5039C57C" w14:textId="77777777" w:rsidTr="00BA7DDD">
              <w:tc>
                <w:tcPr>
                  <w:tcW w:w="1008" w:type="dxa"/>
                  <w:vAlign w:val="center"/>
                </w:tcPr>
                <w:p w14:paraId="1974470C"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3</w:t>
                  </w:r>
                </w:p>
              </w:tc>
              <w:tc>
                <w:tcPr>
                  <w:tcW w:w="2880" w:type="dxa"/>
                  <w:vAlign w:val="center"/>
                </w:tcPr>
                <w:p w14:paraId="1CD65DF2"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TNHH SOPET GAS ONE</w:t>
                  </w:r>
                </w:p>
              </w:tc>
              <w:tc>
                <w:tcPr>
                  <w:tcW w:w="2970" w:type="dxa"/>
                  <w:vAlign w:val="center"/>
                </w:tcPr>
                <w:p w14:paraId="66DEC46F"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Ấp 2, Xã Phước Khánh, Huyện Nhơn Trạch, Tỉnh Đồng Nai, Việt Nam</w:t>
                  </w:r>
                </w:p>
              </w:tc>
              <w:tc>
                <w:tcPr>
                  <w:tcW w:w="2712" w:type="dxa"/>
                  <w:vAlign w:val="center"/>
                </w:tcPr>
                <w:p w14:paraId="0B22C705"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bCs/>
                      <w:sz w:val="24"/>
                      <w:szCs w:val="24"/>
                    </w:rPr>
                    <w:t>Giải pháp số hóa, quản lý và truy xuất nguồn gốc bình Gas</w:t>
                  </w:r>
                </w:p>
              </w:tc>
            </w:tr>
            <w:tr w:rsidR="003E3151" w:rsidRPr="004551DA" w14:paraId="12E34B76" w14:textId="77777777" w:rsidTr="00BA7DDD">
              <w:tc>
                <w:tcPr>
                  <w:tcW w:w="1008" w:type="dxa"/>
                  <w:vAlign w:val="center"/>
                </w:tcPr>
                <w:p w14:paraId="535A0880"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4</w:t>
                  </w:r>
                </w:p>
              </w:tc>
              <w:tc>
                <w:tcPr>
                  <w:tcW w:w="2880" w:type="dxa"/>
                  <w:vAlign w:val="center"/>
                </w:tcPr>
                <w:p w14:paraId="40050A44"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TNHH KHÍ HÓA LỎNG VIỆT NAM</w:t>
                  </w:r>
                </w:p>
              </w:tc>
              <w:tc>
                <w:tcPr>
                  <w:tcW w:w="2970" w:type="dxa"/>
                  <w:vAlign w:val="center"/>
                </w:tcPr>
                <w:p w14:paraId="1C679E88"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Phòng 606, Tầng 6, Tòa nhà Waseco, Số 10 Phổ Quang, Phường 2, Quận Tân Bình, TP.HCM</w:t>
                  </w:r>
                </w:p>
              </w:tc>
              <w:tc>
                <w:tcPr>
                  <w:tcW w:w="2712" w:type="dxa"/>
                  <w:vAlign w:val="center"/>
                </w:tcPr>
                <w:p w14:paraId="4E399A5A"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bCs/>
                      <w:sz w:val="24"/>
                      <w:szCs w:val="24"/>
                    </w:rPr>
                    <w:t>Giải pháp số hóa, quản lý và truy xuất nguồn gốc bình Gas</w:t>
                  </w:r>
                </w:p>
              </w:tc>
            </w:tr>
            <w:tr w:rsidR="003E3151" w:rsidRPr="004551DA" w14:paraId="60BCE956" w14:textId="77777777" w:rsidTr="00BA7DDD">
              <w:tc>
                <w:tcPr>
                  <w:tcW w:w="1008" w:type="dxa"/>
                  <w:vAlign w:val="center"/>
                </w:tcPr>
                <w:p w14:paraId="34D29C66"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5</w:t>
                  </w:r>
                </w:p>
              </w:tc>
              <w:tc>
                <w:tcPr>
                  <w:tcW w:w="2880" w:type="dxa"/>
                  <w:vAlign w:val="center"/>
                </w:tcPr>
                <w:p w14:paraId="0EC6C72E"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CỔ PHẦN DƯỢC PHẨM VĨNH PHÚC</w:t>
                  </w:r>
                </w:p>
              </w:tc>
              <w:tc>
                <w:tcPr>
                  <w:tcW w:w="2970" w:type="dxa"/>
                  <w:vAlign w:val="center"/>
                </w:tcPr>
                <w:p w14:paraId="7AD3E62E"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789 Đường Đình Ấm, Phường Khai Quang, Tp. Vĩnh Yên, Tỉnh Vĩnh Phúc</w:t>
                  </w:r>
                </w:p>
              </w:tc>
              <w:tc>
                <w:tcPr>
                  <w:tcW w:w="2712" w:type="dxa"/>
                  <w:vAlign w:val="center"/>
                </w:tcPr>
                <w:p w14:paraId="2E3274F0"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Dược phẩm</w:t>
                  </w:r>
                </w:p>
              </w:tc>
            </w:tr>
            <w:tr w:rsidR="003E3151" w:rsidRPr="004551DA" w14:paraId="63AD2B14" w14:textId="77777777" w:rsidTr="00BA7DDD">
              <w:tc>
                <w:tcPr>
                  <w:tcW w:w="1008" w:type="dxa"/>
                  <w:vAlign w:val="center"/>
                </w:tcPr>
                <w:p w14:paraId="4A507364"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6</w:t>
                  </w:r>
                </w:p>
              </w:tc>
              <w:tc>
                <w:tcPr>
                  <w:tcW w:w="2880" w:type="dxa"/>
                  <w:vAlign w:val="center"/>
                </w:tcPr>
                <w:p w14:paraId="0B67936E"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CỔ PHẦN CÔNG NGHỆ THIÊN DƯỢC</w:t>
                  </w:r>
                </w:p>
              </w:tc>
              <w:tc>
                <w:tcPr>
                  <w:tcW w:w="2970" w:type="dxa"/>
                  <w:vAlign w:val="center"/>
                </w:tcPr>
                <w:p w14:paraId="1F8F9D1C"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Lầu 1, 203 Nam Kỳ Khởi Nghĩa, Phường Võ Thị Sáu, Quận 3, TP.HCM</w:t>
                  </w:r>
                </w:p>
              </w:tc>
              <w:tc>
                <w:tcPr>
                  <w:tcW w:w="2712" w:type="dxa"/>
                  <w:vAlign w:val="center"/>
                </w:tcPr>
                <w:p w14:paraId="638AECD9"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009A12A0" w14:textId="77777777" w:rsidTr="00BA7DDD">
              <w:tc>
                <w:tcPr>
                  <w:tcW w:w="1008" w:type="dxa"/>
                  <w:vAlign w:val="center"/>
                </w:tcPr>
                <w:p w14:paraId="055A8DD6"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7</w:t>
                  </w:r>
                </w:p>
              </w:tc>
              <w:tc>
                <w:tcPr>
                  <w:tcW w:w="2880" w:type="dxa"/>
                  <w:vAlign w:val="center"/>
                </w:tcPr>
                <w:p w14:paraId="7E000FF9"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HỢP TÁC XÃ NÔNG NGHIỆP DỊCH VỤ AN FARM ĐÀ LẠT</w:t>
                  </w:r>
                </w:p>
              </w:tc>
              <w:tc>
                <w:tcPr>
                  <w:tcW w:w="2970" w:type="dxa"/>
                  <w:vAlign w:val="center"/>
                </w:tcPr>
                <w:p w14:paraId="6371BD5D"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Số 1, Thôn Phú Tân, Xã Phú Hội, Huyện Đức Trọng, Tỉnh Lâm Đồng, Việt Nam.</w:t>
                  </w:r>
                </w:p>
              </w:tc>
              <w:tc>
                <w:tcPr>
                  <w:tcW w:w="2712" w:type="dxa"/>
                  <w:vAlign w:val="center"/>
                </w:tcPr>
                <w:p w14:paraId="1D7A8702"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Giải pháp truy xuất nguồn gốc Nông sản</w:t>
                  </w:r>
                </w:p>
              </w:tc>
            </w:tr>
            <w:tr w:rsidR="003E3151" w:rsidRPr="004551DA" w14:paraId="7C4EE219" w14:textId="77777777" w:rsidTr="00BA7DDD">
              <w:trPr>
                <w:trHeight w:val="1853"/>
              </w:trPr>
              <w:tc>
                <w:tcPr>
                  <w:tcW w:w="1008" w:type="dxa"/>
                  <w:vAlign w:val="center"/>
                </w:tcPr>
                <w:p w14:paraId="31C92EC3"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lastRenderedPageBreak/>
                    <w:t>8</w:t>
                  </w:r>
                </w:p>
              </w:tc>
              <w:tc>
                <w:tcPr>
                  <w:tcW w:w="2880" w:type="dxa"/>
                  <w:vAlign w:val="center"/>
                </w:tcPr>
                <w:p w14:paraId="0E13AFE2"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TNHH XD FARM</w:t>
                  </w:r>
                </w:p>
              </w:tc>
              <w:tc>
                <w:tcPr>
                  <w:tcW w:w="2970" w:type="dxa"/>
                  <w:vAlign w:val="center"/>
                </w:tcPr>
                <w:p w14:paraId="244F2331"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Số 04 Âu Cơ, Tổ 26, Thị Trấn Liên Nghĩa, Huyện Đức Trọng, Tỉnh Lâm Đồng, Việt Nam.</w:t>
                  </w:r>
                </w:p>
              </w:tc>
              <w:tc>
                <w:tcPr>
                  <w:tcW w:w="2712" w:type="dxa"/>
                  <w:vAlign w:val="center"/>
                </w:tcPr>
                <w:p w14:paraId="0B05E5D5"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Giải pháp truy xuất nguồn gốc Nông sản</w:t>
                  </w:r>
                </w:p>
              </w:tc>
            </w:tr>
            <w:tr w:rsidR="003E3151" w:rsidRPr="004551DA" w14:paraId="42026C76" w14:textId="77777777" w:rsidTr="00BA7DDD">
              <w:tc>
                <w:tcPr>
                  <w:tcW w:w="1008" w:type="dxa"/>
                  <w:vAlign w:val="center"/>
                </w:tcPr>
                <w:p w14:paraId="7944C6BD"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9</w:t>
                  </w:r>
                </w:p>
              </w:tc>
              <w:tc>
                <w:tcPr>
                  <w:tcW w:w="2880" w:type="dxa"/>
                  <w:vAlign w:val="center"/>
                </w:tcPr>
                <w:p w14:paraId="5E89273C"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CỔ PHẦN NÔNG SẢN TÂY NGUYÊN LMD</w:t>
                  </w:r>
                </w:p>
              </w:tc>
              <w:tc>
                <w:tcPr>
                  <w:tcW w:w="2970" w:type="dxa"/>
                  <w:vAlign w:val="center"/>
                </w:tcPr>
                <w:p w14:paraId="4EB31C43"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Đường Y Ngông Niê Kdăm, Buôn Huk B, Xã Cư M’gar, Huyện Cư M’gar, Tỉnh Đắk Lắk, Việt Nam.</w:t>
                  </w:r>
                </w:p>
              </w:tc>
              <w:tc>
                <w:tcPr>
                  <w:tcW w:w="2712" w:type="dxa"/>
                  <w:vAlign w:val="center"/>
                </w:tcPr>
                <w:p w14:paraId="48500CA8"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Giải pháp truy xuất nguồn gốc Nông sản</w:t>
                  </w:r>
                </w:p>
              </w:tc>
            </w:tr>
            <w:tr w:rsidR="003E3151" w:rsidRPr="004551DA" w14:paraId="2E271F5F" w14:textId="77777777" w:rsidTr="00BA7DDD">
              <w:tc>
                <w:tcPr>
                  <w:tcW w:w="1008" w:type="dxa"/>
                  <w:vAlign w:val="center"/>
                </w:tcPr>
                <w:p w14:paraId="7207C621"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10</w:t>
                  </w:r>
                </w:p>
              </w:tc>
              <w:tc>
                <w:tcPr>
                  <w:tcW w:w="2880" w:type="dxa"/>
                  <w:vAlign w:val="center"/>
                </w:tcPr>
                <w:p w14:paraId="2F48C2F8"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TNHH CA CAO NAM TRƯỜNG SƠN</w:t>
                  </w:r>
                </w:p>
              </w:tc>
              <w:tc>
                <w:tcPr>
                  <w:tcW w:w="2970" w:type="dxa"/>
                  <w:vAlign w:val="center"/>
                </w:tcPr>
                <w:p w14:paraId="156C7BFD"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Số nhà 107, Thôn Tân Tiến, Xã Ea Na, Huyện Krông Ana, Tỉnh Đắk Lắk, Việt Nam.</w:t>
                  </w:r>
                </w:p>
              </w:tc>
              <w:tc>
                <w:tcPr>
                  <w:tcW w:w="2712" w:type="dxa"/>
                  <w:vAlign w:val="center"/>
                </w:tcPr>
                <w:p w14:paraId="7DDD4EDB"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Giải pháp truy xuất nguồn gốc Nông sản</w:t>
                  </w:r>
                </w:p>
              </w:tc>
            </w:tr>
            <w:tr w:rsidR="003E3151" w:rsidRPr="004551DA" w14:paraId="3C3C8A61" w14:textId="77777777" w:rsidTr="00BA7DDD">
              <w:tc>
                <w:tcPr>
                  <w:tcW w:w="1008" w:type="dxa"/>
                  <w:vAlign w:val="center"/>
                </w:tcPr>
                <w:p w14:paraId="2DEB4413"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11</w:t>
                  </w:r>
                </w:p>
              </w:tc>
              <w:tc>
                <w:tcPr>
                  <w:tcW w:w="2880" w:type="dxa"/>
                  <w:vAlign w:val="center"/>
                </w:tcPr>
                <w:p w14:paraId="359F4819"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CỔ PHẦN THỰC PHẨM XANH THÀNH ĐỒNG</w:t>
                  </w:r>
                </w:p>
              </w:tc>
              <w:tc>
                <w:tcPr>
                  <w:tcW w:w="2970" w:type="dxa"/>
                  <w:vAlign w:val="center"/>
                </w:tcPr>
                <w:p w14:paraId="3A9DAD97"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Thôn 6, Xã Hòa Khánh, TP.Buôn Ma Thuột, Tỉnh Đắk Lắk, Việt Nam</w:t>
                  </w:r>
                </w:p>
              </w:tc>
              <w:tc>
                <w:tcPr>
                  <w:tcW w:w="2712" w:type="dxa"/>
                  <w:vAlign w:val="center"/>
                </w:tcPr>
                <w:p w14:paraId="4E1950C6"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Giải pháp truy xuất nguồn gốc Nông sản</w:t>
                  </w:r>
                </w:p>
              </w:tc>
            </w:tr>
            <w:tr w:rsidR="003E3151" w:rsidRPr="004551DA" w14:paraId="61E6D85D" w14:textId="77777777" w:rsidTr="00BA7DDD">
              <w:tc>
                <w:tcPr>
                  <w:tcW w:w="1008" w:type="dxa"/>
                  <w:vAlign w:val="center"/>
                </w:tcPr>
                <w:p w14:paraId="79958BE5"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12</w:t>
                  </w:r>
                </w:p>
              </w:tc>
              <w:tc>
                <w:tcPr>
                  <w:tcW w:w="2880" w:type="dxa"/>
                  <w:vAlign w:val="center"/>
                </w:tcPr>
                <w:p w14:paraId="7924B62A"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HỢP TÁC XÃ NÔNG NGHIỆP HỮU CƠ DAKADO</w:t>
                  </w:r>
                </w:p>
              </w:tc>
              <w:tc>
                <w:tcPr>
                  <w:tcW w:w="2970" w:type="dxa"/>
                  <w:vAlign w:val="center"/>
                </w:tcPr>
                <w:p w14:paraId="106D71B5"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60A Nguyễn Chí Thanh, Phường Tân An, TP.Buôn Ma Thuột, Đắk Lắk.</w:t>
                  </w:r>
                </w:p>
              </w:tc>
              <w:tc>
                <w:tcPr>
                  <w:tcW w:w="2712" w:type="dxa"/>
                  <w:vAlign w:val="center"/>
                </w:tcPr>
                <w:p w14:paraId="51AFD763"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Giải pháp truy xuất nguồn gốc Nông sản</w:t>
                  </w:r>
                </w:p>
              </w:tc>
            </w:tr>
            <w:tr w:rsidR="003E3151" w:rsidRPr="004551DA" w14:paraId="2FD31F90" w14:textId="77777777" w:rsidTr="00BA7DDD">
              <w:tc>
                <w:tcPr>
                  <w:tcW w:w="1008" w:type="dxa"/>
                  <w:vAlign w:val="center"/>
                </w:tcPr>
                <w:p w14:paraId="70075B19"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lastRenderedPageBreak/>
                    <w:t>13</w:t>
                  </w:r>
                </w:p>
              </w:tc>
              <w:tc>
                <w:tcPr>
                  <w:tcW w:w="2880" w:type="dxa"/>
                  <w:vAlign w:val="center"/>
                </w:tcPr>
                <w:p w14:paraId="653EBCD3"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TNHH MỘT THÀNH VIÊN CÔNG PHÁT</w:t>
                  </w:r>
                </w:p>
              </w:tc>
              <w:tc>
                <w:tcPr>
                  <w:tcW w:w="2970" w:type="dxa"/>
                  <w:vAlign w:val="center"/>
                </w:tcPr>
                <w:p w14:paraId="32DED67A"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479 Đường Nguyễn Huệ, Phường Tân Xuân, Đồng Xoài, Bình Phước</w:t>
                  </w:r>
                </w:p>
              </w:tc>
              <w:tc>
                <w:tcPr>
                  <w:tcW w:w="2712" w:type="dxa"/>
                  <w:vAlign w:val="center"/>
                </w:tcPr>
                <w:p w14:paraId="29D6C869"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108B4B5D" w14:textId="77777777" w:rsidTr="00BA7DDD">
              <w:tc>
                <w:tcPr>
                  <w:tcW w:w="1008" w:type="dxa"/>
                  <w:vAlign w:val="center"/>
                </w:tcPr>
                <w:p w14:paraId="516EB2B9"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14</w:t>
                  </w:r>
                </w:p>
              </w:tc>
              <w:tc>
                <w:tcPr>
                  <w:tcW w:w="2880" w:type="dxa"/>
                  <w:vAlign w:val="center"/>
                </w:tcPr>
                <w:p w14:paraId="1ECB5420"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CỔ PHẦN SSP</w:t>
                  </w:r>
                </w:p>
              </w:tc>
              <w:tc>
                <w:tcPr>
                  <w:tcW w:w="2970" w:type="dxa"/>
                  <w:vAlign w:val="center"/>
                </w:tcPr>
                <w:p w14:paraId="79671F32"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Số 17, Ngách 612/6 Lạc Long Quân, Phường Nhật Tân, Quận Tây Hồ, Thành Phố Hà Nội.</w:t>
                  </w:r>
                </w:p>
              </w:tc>
              <w:tc>
                <w:tcPr>
                  <w:tcW w:w="2712" w:type="dxa"/>
                  <w:vAlign w:val="center"/>
                </w:tcPr>
                <w:p w14:paraId="0424BDA0"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0CB5059D" w14:textId="77777777" w:rsidTr="00BA7DDD">
              <w:tc>
                <w:tcPr>
                  <w:tcW w:w="1008" w:type="dxa"/>
                  <w:vAlign w:val="center"/>
                </w:tcPr>
                <w:p w14:paraId="4AD6F704"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15</w:t>
                  </w:r>
                </w:p>
              </w:tc>
              <w:tc>
                <w:tcPr>
                  <w:tcW w:w="2880" w:type="dxa"/>
                  <w:vAlign w:val="center"/>
                </w:tcPr>
                <w:p w14:paraId="33CF3231"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CỔ PHẦN CÔNG NGHỆ THỰC PHẨM SÁNG TẠO</w:t>
                  </w:r>
                </w:p>
              </w:tc>
              <w:tc>
                <w:tcPr>
                  <w:tcW w:w="2970" w:type="dxa"/>
                  <w:vAlign w:val="center"/>
                </w:tcPr>
                <w:p w14:paraId="2EC53E32"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Khu vực 6, Phường Hiệp Thành, Thành phố Ngã Bảy, Tỉnh Hậu Giang</w:t>
                  </w:r>
                </w:p>
              </w:tc>
              <w:tc>
                <w:tcPr>
                  <w:tcW w:w="2712" w:type="dxa"/>
                  <w:vAlign w:val="center"/>
                </w:tcPr>
                <w:p w14:paraId="5FEFC713"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7257D714" w14:textId="77777777" w:rsidTr="00BA7DDD">
              <w:tc>
                <w:tcPr>
                  <w:tcW w:w="1008" w:type="dxa"/>
                  <w:vAlign w:val="center"/>
                </w:tcPr>
                <w:p w14:paraId="17A5061E"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16</w:t>
                  </w:r>
                </w:p>
              </w:tc>
              <w:tc>
                <w:tcPr>
                  <w:tcW w:w="2880" w:type="dxa"/>
                  <w:vAlign w:val="center"/>
                </w:tcPr>
                <w:p w14:paraId="30E87B93"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TNHH MTV SX-TM-DV XNK TRẦM HƯƠNG THIÊN DU</w:t>
                  </w:r>
                </w:p>
              </w:tc>
              <w:tc>
                <w:tcPr>
                  <w:tcW w:w="2970" w:type="dxa"/>
                  <w:vAlign w:val="center"/>
                </w:tcPr>
                <w:p w14:paraId="61D9859A"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Số 10 Nguyễn Đình Chiểu, TDP 5A, Thị trấn Đạ Tẻ h, Huyện Đạ Tẻh, tỉnh Lâm Đồng</w:t>
                  </w:r>
                </w:p>
              </w:tc>
              <w:tc>
                <w:tcPr>
                  <w:tcW w:w="2712" w:type="dxa"/>
                  <w:vAlign w:val="center"/>
                </w:tcPr>
                <w:p w14:paraId="70E73E8F"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788760FB" w14:textId="77777777" w:rsidTr="00BA7DDD">
              <w:tc>
                <w:tcPr>
                  <w:tcW w:w="1008" w:type="dxa"/>
                  <w:vAlign w:val="center"/>
                </w:tcPr>
                <w:p w14:paraId="2EE30018"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17</w:t>
                  </w:r>
                </w:p>
              </w:tc>
              <w:tc>
                <w:tcPr>
                  <w:tcW w:w="2880" w:type="dxa"/>
                  <w:vAlign w:val="center"/>
                </w:tcPr>
                <w:p w14:paraId="55876CDD"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CỔ PHẦN ĐẦU TƯ THƯƠNG MẠI GREEN EARTH</w:t>
                  </w:r>
                </w:p>
              </w:tc>
              <w:tc>
                <w:tcPr>
                  <w:tcW w:w="2970" w:type="dxa"/>
                  <w:vAlign w:val="center"/>
                </w:tcPr>
                <w:p w14:paraId="47683373"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Ô 59 lô B ĐTM Đại Kim-Định Công, Phường Đại Kim, Quận Hoàng Mai, Thành phố Hà Nội, Việt Nam</w:t>
                  </w:r>
                </w:p>
              </w:tc>
              <w:tc>
                <w:tcPr>
                  <w:tcW w:w="2712" w:type="dxa"/>
                  <w:vAlign w:val="center"/>
                </w:tcPr>
                <w:p w14:paraId="038AA277"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5B97F9D1" w14:textId="77777777" w:rsidTr="00BA7DDD">
              <w:tc>
                <w:tcPr>
                  <w:tcW w:w="1008" w:type="dxa"/>
                  <w:vAlign w:val="center"/>
                </w:tcPr>
                <w:p w14:paraId="7CA06E66"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lastRenderedPageBreak/>
                    <w:t>18</w:t>
                  </w:r>
                </w:p>
              </w:tc>
              <w:tc>
                <w:tcPr>
                  <w:tcW w:w="2880" w:type="dxa"/>
                  <w:vAlign w:val="center"/>
                </w:tcPr>
                <w:p w14:paraId="31B82A94"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TNHH NÔNG NGHIỆP HỮU CƠ QUẢNG TRỊ</w:t>
                  </w:r>
                </w:p>
              </w:tc>
              <w:tc>
                <w:tcPr>
                  <w:tcW w:w="2970" w:type="dxa"/>
                  <w:vAlign w:val="center"/>
                </w:tcPr>
                <w:p w14:paraId="01463C6C"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60/6 Lê Lợi, phường 5, thành phố Đông Hà, tỉnh Quảng Trị</w:t>
                  </w:r>
                </w:p>
              </w:tc>
              <w:tc>
                <w:tcPr>
                  <w:tcW w:w="2712" w:type="dxa"/>
                  <w:vAlign w:val="center"/>
                </w:tcPr>
                <w:p w14:paraId="7E88A7BD"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0B164381" w14:textId="77777777" w:rsidTr="00BA7DDD">
              <w:tc>
                <w:tcPr>
                  <w:tcW w:w="1008" w:type="dxa"/>
                  <w:vAlign w:val="center"/>
                </w:tcPr>
                <w:p w14:paraId="7057AB8D"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19</w:t>
                  </w:r>
                </w:p>
              </w:tc>
              <w:tc>
                <w:tcPr>
                  <w:tcW w:w="2880" w:type="dxa"/>
                  <w:vAlign w:val="center"/>
                </w:tcPr>
                <w:p w14:paraId="6E5D3E40"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SỞ KHOA HỌC VÀ CÔNG NGHỆ TỈNH THÁI NGUYÊN</w:t>
                  </w:r>
                </w:p>
              </w:tc>
              <w:tc>
                <w:tcPr>
                  <w:tcW w:w="2970" w:type="dxa"/>
                  <w:vAlign w:val="center"/>
                </w:tcPr>
                <w:p w14:paraId="0A2A0B2C"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Số 513, đường Lương Ngọc Quyến, thành phố Thái Nguyên, tỉnh Thái Nguyên</w:t>
                  </w:r>
                </w:p>
              </w:tc>
              <w:tc>
                <w:tcPr>
                  <w:tcW w:w="2712" w:type="dxa"/>
                  <w:vAlign w:val="center"/>
                </w:tcPr>
                <w:p w14:paraId="09FB5C72"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nông sản</w:t>
                  </w:r>
                </w:p>
              </w:tc>
            </w:tr>
            <w:tr w:rsidR="003E3151" w:rsidRPr="004551DA" w14:paraId="6C9F52D6" w14:textId="77777777" w:rsidTr="00BA7DDD">
              <w:tc>
                <w:tcPr>
                  <w:tcW w:w="1008" w:type="dxa"/>
                  <w:vAlign w:val="center"/>
                </w:tcPr>
                <w:p w14:paraId="70286747"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20</w:t>
                  </w:r>
                </w:p>
              </w:tc>
              <w:tc>
                <w:tcPr>
                  <w:tcW w:w="2880" w:type="dxa"/>
                  <w:vAlign w:val="center"/>
                </w:tcPr>
                <w:p w14:paraId="590F1091"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SỞ CÔNG THƯƠNG TỈNH QUẢNG TRỊ</w:t>
                  </w:r>
                </w:p>
              </w:tc>
              <w:tc>
                <w:tcPr>
                  <w:tcW w:w="2970" w:type="dxa"/>
                  <w:vAlign w:val="center"/>
                </w:tcPr>
                <w:p w14:paraId="31FB7B98"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313 Đường Hùng Vương, Thành phố Đông Hà, tỉnh Quảng Trị</w:t>
                  </w:r>
                </w:p>
              </w:tc>
              <w:tc>
                <w:tcPr>
                  <w:tcW w:w="2712" w:type="dxa"/>
                  <w:vAlign w:val="center"/>
                </w:tcPr>
                <w:p w14:paraId="17C145CC"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3C70348D" w14:textId="77777777" w:rsidTr="00BA7DDD">
              <w:tc>
                <w:tcPr>
                  <w:tcW w:w="1008" w:type="dxa"/>
                  <w:vAlign w:val="center"/>
                </w:tcPr>
                <w:p w14:paraId="3739D0A2"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21</w:t>
                  </w:r>
                </w:p>
              </w:tc>
              <w:tc>
                <w:tcPr>
                  <w:tcW w:w="2880" w:type="dxa"/>
                  <w:vAlign w:val="center"/>
                </w:tcPr>
                <w:p w14:paraId="4005981D"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TNHH SẢN XUẤT VÀ THƯƠNG MẠI NÔNG SẢN SẠCH TRẦN LAN</w:t>
                  </w:r>
                </w:p>
              </w:tc>
              <w:tc>
                <w:tcPr>
                  <w:tcW w:w="2970" w:type="dxa"/>
                  <w:vAlign w:val="center"/>
                </w:tcPr>
                <w:p w14:paraId="31A97265"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Thôn Phương An, xã Triệu Sơn, huyện Triệu Phong, tỉnh Quảng Trị</w:t>
                  </w:r>
                </w:p>
              </w:tc>
              <w:tc>
                <w:tcPr>
                  <w:tcW w:w="2712" w:type="dxa"/>
                  <w:vAlign w:val="center"/>
                </w:tcPr>
                <w:p w14:paraId="4C9648B5"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2436CE0E" w14:textId="77777777" w:rsidTr="00BA7DDD">
              <w:tc>
                <w:tcPr>
                  <w:tcW w:w="1008" w:type="dxa"/>
                  <w:vAlign w:val="center"/>
                </w:tcPr>
                <w:p w14:paraId="379CD52C"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22</w:t>
                  </w:r>
                </w:p>
              </w:tc>
              <w:tc>
                <w:tcPr>
                  <w:tcW w:w="2880" w:type="dxa"/>
                  <w:vAlign w:val="center"/>
                </w:tcPr>
                <w:p w14:paraId="16AACB8F"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HỘ KINH DOANH LÊ THỊ HUỲNH</w:t>
                  </w:r>
                </w:p>
              </w:tc>
              <w:tc>
                <w:tcPr>
                  <w:tcW w:w="2970" w:type="dxa"/>
                  <w:vAlign w:val="center"/>
                </w:tcPr>
                <w:p w14:paraId="314FE6DF"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Khu phố An Du Đông 2, Thị trấn Cửa Tùng, huyện Vĩnh Linh, tỉnh Quảng Trị</w:t>
                  </w:r>
                </w:p>
              </w:tc>
              <w:tc>
                <w:tcPr>
                  <w:tcW w:w="2712" w:type="dxa"/>
                  <w:vAlign w:val="center"/>
                </w:tcPr>
                <w:p w14:paraId="6158BC25"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6E8350BB" w14:textId="77777777" w:rsidTr="00BA7DDD">
              <w:tc>
                <w:tcPr>
                  <w:tcW w:w="1008" w:type="dxa"/>
                  <w:vAlign w:val="center"/>
                </w:tcPr>
                <w:p w14:paraId="658BB72A"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23</w:t>
                  </w:r>
                </w:p>
              </w:tc>
              <w:tc>
                <w:tcPr>
                  <w:tcW w:w="2880" w:type="dxa"/>
                  <w:vAlign w:val="center"/>
                </w:tcPr>
                <w:p w14:paraId="3BFEBC6C"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HỢP TÁC XÃ SẢN XUẤT VÀ KINH DOANH CÂY ĂN QUẢ BẾN QUAN</w:t>
                  </w:r>
                </w:p>
              </w:tc>
              <w:tc>
                <w:tcPr>
                  <w:tcW w:w="2970" w:type="dxa"/>
                  <w:vAlign w:val="center"/>
                </w:tcPr>
                <w:p w14:paraId="368F3FDF"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Khóm Khe Cáy, thị trấn Bến Quan, huyện Vĩnh Linh, tỉnh Quảng Trị</w:t>
                  </w:r>
                </w:p>
              </w:tc>
              <w:tc>
                <w:tcPr>
                  <w:tcW w:w="2712" w:type="dxa"/>
                  <w:vAlign w:val="center"/>
                </w:tcPr>
                <w:p w14:paraId="3092102D"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2C6B2BEE" w14:textId="77777777" w:rsidTr="00BA7DDD">
              <w:tc>
                <w:tcPr>
                  <w:tcW w:w="1008" w:type="dxa"/>
                  <w:vAlign w:val="center"/>
                </w:tcPr>
                <w:p w14:paraId="3EBD1397"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lastRenderedPageBreak/>
                    <w:t>24</w:t>
                  </w:r>
                </w:p>
              </w:tc>
              <w:tc>
                <w:tcPr>
                  <w:tcW w:w="2880" w:type="dxa"/>
                  <w:vAlign w:val="center"/>
                </w:tcPr>
                <w:p w14:paraId="76A552DB"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CƠ SỞ SẢN XUẤT THỰC PHẨM VẠN LINH</w:t>
                  </w:r>
                </w:p>
              </w:tc>
              <w:tc>
                <w:tcPr>
                  <w:tcW w:w="2970" w:type="dxa"/>
                  <w:vAlign w:val="center"/>
                </w:tcPr>
                <w:p w14:paraId="3F6894F1"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Linh Chiểu, Triệu Sơn, Triệu Phong, Quảng Trị</w:t>
                  </w:r>
                </w:p>
              </w:tc>
              <w:tc>
                <w:tcPr>
                  <w:tcW w:w="2712" w:type="dxa"/>
                  <w:vAlign w:val="center"/>
                </w:tcPr>
                <w:p w14:paraId="2A26C548"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r w:rsidR="003E3151" w:rsidRPr="004551DA" w14:paraId="4383A966" w14:textId="77777777" w:rsidTr="00BA7DDD">
              <w:tc>
                <w:tcPr>
                  <w:tcW w:w="1008" w:type="dxa"/>
                  <w:vAlign w:val="center"/>
                </w:tcPr>
                <w:p w14:paraId="26811BF5"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25</w:t>
                  </w:r>
                </w:p>
              </w:tc>
              <w:tc>
                <w:tcPr>
                  <w:tcW w:w="2880" w:type="dxa"/>
                  <w:vAlign w:val="center"/>
                </w:tcPr>
                <w:p w14:paraId="421A5F52"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CÔNG TY TNHH SX TMDV ĐẦU TƯ BẢO TÂM</w:t>
                  </w:r>
                </w:p>
              </w:tc>
              <w:tc>
                <w:tcPr>
                  <w:tcW w:w="2970" w:type="dxa"/>
                  <w:vAlign w:val="center"/>
                </w:tcPr>
                <w:p w14:paraId="08C7940D"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99 Đường số 39, Phường Tân Quy, Quận 7, Thành phố Hồ Chí Minh, Việt Nam</w:t>
                  </w:r>
                </w:p>
              </w:tc>
              <w:tc>
                <w:tcPr>
                  <w:tcW w:w="2712" w:type="dxa"/>
                  <w:vAlign w:val="center"/>
                </w:tcPr>
                <w:p w14:paraId="6B87603B" w14:textId="77777777" w:rsidR="003E3151" w:rsidRPr="004551DA" w:rsidRDefault="003E3151" w:rsidP="004706B7">
                  <w:pPr>
                    <w:spacing w:before="120"/>
                    <w:ind w:right="29"/>
                    <w:jc w:val="center"/>
                    <w:rPr>
                      <w:rFonts w:ascii="Times New Roman" w:hAnsi="Times New Roman"/>
                      <w:sz w:val="24"/>
                      <w:szCs w:val="24"/>
                    </w:rPr>
                  </w:pPr>
                  <w:r w:rsidRPr="004551DA">
                    <w:rPr>
                      <w:rFonts w:ascii="Times New Roman" w:hAnsi="Times New Roman"/>
                      <w:sz w:val="24"/>
                      <w:szCs w:val="24"/>
                    </w:rPr>
                    <w:t>Hệ thống truy xuất nguồn gốc thực phẩm</w:t>
                  </w:r>
                </w:p>
              </w:tc>
            </w:tr>
          </w:tbl>
          <w:p w14:paraId="2D069289" w14:textId="77777777" w:rsidR="003E3151" w:rsidRPr="004551DA" w:rsidRDefault="003E3151" w:rsidP="00105340">
            <w:pPr>
              <w:widowControl w:val="0"/>
              <w:spacing w:after="0" w:line="240" w:lineRule="auto"/>
              <w:jc w:val="both"/>
              <w:rPr>
                <w:rFonts w:ascii="Times New Roman" w:hAnsi="Times New Roman"/>
                <w:b/>
                <w:color w:val="000000"/>
                <w:sz w:val="24"/>
                <w:szCs w:val="24"/>
              </w:rPr>
            </w:pPr>
          </w:p>
          <w:p w14:paraId="70305B7F" w14:textId="77777777" w:rsidR="003E3151" w:rsidRPr="004551DA" w:rsidRDefault="003E3151" w:rsidP="00105340">
            <w:pPr>
              <w:widowControl w:val="0"/>
              <w:spacing w:after="0" w:line="240" w:lineRule="auto"/>
              <w:jc w:val="both"/>
              <w:rPr>
                <w:rFonts w:ascii="Times New Roman" w:hAnsi="Times New Roman"/>
                <w:b/>
                <w:sz w:val="24"/>
                <w:szCs w:val="24"/>
              </w:rPr>
            </w:pPr>
            <w:r w:rsidRPr="004551DA">
              <w:rPr>
                <w:rFonts w:ascii="Times New Roman" w:hAnsi="Times New Roman"/>
                <w:b/>
                <w:color w:val="000000"/>
                <w:sz w:val="24"/>
                <w:szCs w:val="24"/>
              </w:rPr>
              <w:t xml:space="preserve">4. </w:t>
            </w:r>
            <w:r w:rsidRPr="004551DA">
              <w:rPr>
                <w:rFonts w:ascii="Times New Roman" w:hAnsi="Times New Roman"/>
                <w:b/>
                <w:sz w:val="24"/>
                <w:szCs w:val="24"/>
              </w:rPr>
              <w:t xml:space="preserve">Tác động </w:t>
            </w:r>
            <w:r w:rsidRPr="004551DA">
              <w:rPr>
                <w:rFonts w:ascii="Times New Roman" w:hAnsi="Times New Roman"/>
                <w:b/>
                <w:spacing w:val="-2"/>
                <w:sz w:val="24"/>
                <w:szCs w:val="24"/>
              </w:rPr>
              <w:t xml:space="preserve">đối </w:t>
            </w:r>
            <w:r w:rsidRPr="004551DA">
              <w:rPr>
                <w:rFonts w:ascii="Times New Roman" w:hAnsi="Times New Roman"/>
                <w:b/>
                <w:sz w:val="24"/>
                <w:szCs w:val="24"/>
              </w:rPr>
              <w:t>với xã hội và triển vọng phát triển:</w:t>
            </w:r>
          </w:p>
          <w:p w14:paraId="0A330D27" w14:textId="77777777" w:rsidR="003E3151" w:rsidRPr="004551DA" w:rsidRDefault="003E3151" w:rsidP="00D31704">
            <w:pPr>
              <w:pStyle w:val="ListParagraph"/>
              <w:numPr>
                <w:ilvl w:val="0"/>
                <w:numId w:val="34"/>
              </w:numPr>
              <w:spacing w:after="0" w:line="240" w:lineRule="auto"/>
              <w:ind w:right="28"/>
              <w:contextualSpacing w:val="0"/>
              <w:jc w:val="both"/>
              <w:rPr>
                <w:rFonts w:ascii="Times New Roman" w:hAnsi="Times New Roman"/>
                <w:sz w:val="24"/>
                <w:szCs w:val="24"/>
              </w:rPr>
            </w:pPr>
            <w:r w:rsidRPr="004551DA">
              <w:rPr>
                <w:rFonts w:ascii="Times New Roman" w:hAnsi="Times New Roman"/>
                <w:sz w:val="24"/>
                <w:szCs w:val="24"/>
              </w:rPr>
              <w:t>Bảo vệ quyền lợi người tiêu dùng</w:t>
            </w:r>
            <w:r w:rsidRPr="004551DA">
              <w:rPr>
                <w:rFonts w:ascii="Times New Roman" w:hAnsi="Times New Roman"/>
                <w:sz w:val="24"/>
                <w:szCs w:val="24"/>
                <w:lang w:val="en-US"/>
              </w:rPr>
              <w:t>:</w:t>
            </w:r>
          </w:p>
          <w:p w14:paraId="638C47F0" w14:textId="77777777" w:rsidR="003E3151" w:rsidRPr="004551DA" w:rsidRDefault="003E3151" w:rsidP="00D31704">
            <w:pPr>
              <w:spacing w:after="0" w:line="240" w:lineRule="auto"/>
              <w:ind w:right="28" w:firstLine="360"/>
              <w:jc w:val="both"/>
              <w:rPr>
                <w:rFonts w:ascii="Times New Roman" w:hAnsi="Times New Roman"/>
                <w:sz w:val="24"/>
                <w:szCs w:val="24"/>
              </w:rPr>
            </w:pPr>
            <w:r w:rsidRPr="004551DA">
              <w:rPr>
                <w:rFonts w:ascii="Times New Roman" w:hAnsi="Times New Roman"/>
                <w:sz w:val="24"/>
                <w:szCs w:val="24"/>
              </w:rPr>
              <w:t>Hệ thống TXNG cung cấp thông tin minh bạch về nguồn gốc, quy trình sản xuất và chất lượng của sản phẩm. Giúp người tiêu dùng đưa ra các quyết định mua sắm thông minh hơn, tránh xa các sản phẩm kém chất lượng hoặc giả mạo. TXNG cũng tăng cường niềm tin vào sản phẩm, đặc biệt trong các ngành hàng nhạy cảm như thực phẩm, dược phẩm và mỹ phẩm.</w:t>
            </w:r>
          </w:p>
          <w:p w14:paraId="17B0B9ED" w14:textId="77777777" w:rsidR="003E3151" w:rsidRPr="004551DA" w:rsidRDefault="003E3151" w:rsidP="00D31704">
            <w:pPr>
              <w:pStyle w:val="ListParagraph"/>
              <w:numPr>
                <w:ilvl w:val="0"/>
                <w:numId w:val="34"/>
              </w:numPr>
              <w:spacing w:after="0" w:line="240" w:lineRule="auto"/>
              <w:ind w:right="28"/>
              <w:contextualSpacing w:val="0"/>
              <w:jc w:val="both"/>
              <w:rPr>
                <w:rFonts w:ascii="Times New Roman" w:hAnsi="Times New Roman"/>
                <w:sz w:val="24"/>
                <w:szCs w:val="24"/>
              </w:rPr>
            </w:pPr>
            <w:r w:rsidRPr="004551DA">
              <w:rPr>
                <w:rFonts w:ascii="Times New Roman" w:hAnsi="Times New Roman"/>
                <w:sz w:val="24"/>
                <w:szCs w:val="24"/>
              </w:rPr>
              <w:t>Hỗ trợ quản lý và bảo vệ sức khỏe cộng đồng</w:t>
            </w:r>
            <w:r w:rsidRPr="004551DA">
              <w:rPr>
                <w:rFonts w:ascii="Times New Roman" w:hAnsi="Times New Roman"/>
                <w:sz w:val="24"/>
                <w:szCs w:val="24"/>
                <w:lang w:val="en-US"/>
              </w:rPr>
              <w:t>:</w:t>
            </w:r>
          </w:p>
          <w:p w14:paraId="71D9769C" w14:textId="77777777" w:rsidR="003E3151" w:rsidRPr="004551DA" w:rsidRDefault="003E3151" w:rsidP="00D31704">
            <w:pPr>
              <w:spacing w:after="0" w:line="240" w:lineRule="auto"/>
              <w:ind w:right="28" w:firstLine="360"/>
              <w:jc w:val="both"/>
              <w:rPr>
                <w:rFonts w:ascii="Times New Roman" w:hAnsi="Times New Roman"/>
                <w:sz w:val="24"/>
                <w:szCs w:val="24"/>
              </w:rPr>
            </w:pPr>
            <w:r w:rsidRPr="004551DA">
              <w:rPr>
                <w:rFonts w:ascii="Times New Roman" w:hAnsi="Times New Roman"/>
                <w:sz w:val="24"/>
                <w:szCs w:val="24"/>
              </w:rPr>
              <w:t>Hệ thống truy xuất nguồn gốc (TXNG) đóng vai trò quan trọng trong việc quản lý và bảo vệ sức khỏe cộng đồng, đặc biệt trong bối cảnh xã hội ngày càng chú trọng đến chất lượng và an toàn của các sản phẩm tiêu dùng. Nhờ vào tính minh bạch mà TXNG mang lại, người tiêu dùng và các cơ quan chức năng có thể kiểm soát tốt hơn các yếu tố ảnh hưởng đến sức khỏe cộng đồng. TXNG giúp đảm bảo an toàn thực phẩm và hàng hóa bằng cách cung cấp thông tin chi tiết về nguồn gốc, quy trình sản xuất và chất lượng sản phẩm. Giúp người tiêu dùng dễ dàng lựa chọn các sản phẩm an toàn, tránh xa những mặt hàng giả, kém chất lượng. Đồng thời, khi xảy ra sự cố liên quan đến an toàn thực phẩm hoặc hàng hóa, hệ thống TXNG cho phép truy vết nhanh chóng nguồn gốc vấn đề. Nhờ đó, các cơ quan quản lý và doanh nghiệp có thể thu hồi sản phẩm lỗi một cách hiệu quả, bảo vệ sức khỏe người dân và giảm thiểu thiệt hại.</w:t>
            </w:r>
          </w:p>
          <w:p w14:paraId="3EA843BF" w14:textId="77777777" w:rsidR="003E3151" w:rsidRPr="004551DA" w:rsidRDefault="003E3151" w:rsidP="00D31704">
            <w:pPr>
              <w:spacing w:after="0" w:line="240" w:lineRule="auto"/>
              <w:ind w:right="28" w:firstLine="360"/>
              <w:jc w:val="both"/>
              <w:rPr>
                <w:rFonts w:ascii="Times New Roman" w:hAnsi="Times New Roman"/>
                <w:sz w:val="24"/>
                <w:szCs w:val="24"/>
              </w:rPr>
            </w:pPr>
            <w:r w:rsidRPr="004551DA">
              <w:rPr>
                <w:rFonts w:ascii="Times New Roman" w:hAnsi="Times New Roman"/>
                <w:sz w:val="24"/>
                <w:szCs w:val="24"/>
              </w:rPr>
              <w:t>Bên cạnh đó, TXNG đóng vai trò quan trọng trong việc ngăn ngừa dịch bệnh và rủi ro sức khỏe. Trong lĩnh vực nông nghiệp và thực phẩm, hệ thống này hỗ trợ giám sát toàn diện từ sản xuất, chế biến đến phân phối, đảm bảo chất lượng và vệ sinh an toàn thực phẩm. Góp phần giảm nguy cơ lây lan các bệnh truyền nhiễm qua thực phẩm hoặc hàng hóa.</w:t>
            </w:r>
          </w:p>
          <w:p w14:paraId="583BC0A4" w14:textId="77777777" w:rsidR="003E3151" w:rsidRPr="004551DA" w:rsidRDefault="003E3151" w:rsidP="00D31704">
            <w:pPr>
              <w:pStyle w:val="ListParagraph"/>
              <w:numPr>
                <w:ilvl w:val="0"/>
                <w:numId w:val="34"/>
              </w:numPr>
              <w:spacing w:after="0" w:line="240" w:lineRule="auto"/>
              <w:ind w:right="28"/>
              <w:contextualSpacing w:val="0"/>
              <w:jc w:val="both"/>
              <w:rPr>
                <w:rFonts w:ascii="Times New Roman" w:hAnsi="Times New Roman"/>
                <w:sz w:val="24"/>
                <w:szCs w:val="24"/>
              </w:rPr>
            </w:pPr>
            <w:r w:rsidRPr="004551DA">
              <w:rPr>
                <w:rFonts w:ascii="Times New Roman" w:hAnsi="Times New Roman"/>
                <w:sz w:val="24"/>
                <w:szCs w:val="24"/>
              </w:rPr>
              <w:t>Góp phần bảo vệ môi trường</w:t>
            </w:r>
            <w:r w:rsidRPr="004551DA">
              <w:rPr>
                <w:rFonts w:ascii="Times New Roman" w:hAnsi="Times New Roman"/>
                <w:sz w:val="24"/>
                <w:szCs w:val="24"/>
                <w:lang w:val="en-US"/>
              </w:rPr>
              <w:t>:</w:t>
            </w:r>
          </w:p>
          <w:p w14:paraId="075A2DA5" w14:textId="77777777" w:rsidR="003E3151" w:rsidRPr="004551DA" w:rsidRDefault="003E3151" w:rsidP="00D31704">
            <w:pPr>
              <w:spacing w:after="0" w:line="240" w:lineRule="auto"/>
              <w:ind w:right="28" w:firstLine="360"/>
              <w:jc w:val="both"/>
              <w:rPr>
                <w:rFonts w:ascii="Times New Roman" w:hAnsi="Times New Roman"/>
                <w:sz w:val="24"/>
                <w:szCs w:val="24"/>
              </w:rPr>
            </w:pPr>
            <w:r w:rsidRPr="004551DA">
              <w:rPr>
                <w:rFonts w:ascii="Times New Roman" w:hAnsi="Times New Roman"/>
                <w:sz w:val="24"/>
                <w:szCs w:val="24"/>
              </w:rPr>
              <w:lastRenderedPageBreak/>
              <w:t>Thông qua các mô hình như TXNG dấu chân carbon, doanh nghiệp có thể theo dõi và giảm thiểu lượng khí thải carbon trong chuỗi cung ứng. Không chỉ giúp giảm tác động môi trường mà còn thúc đẩy xu hướng sản xuất và tiêu dùng bền vững.</w:t>
            </w:r>
          </w:p>
          <w:p w14:paraId="2995D328" w14:textId="77777777" w:rsidR="003E3151" w:rsidRPr="004551DA" w:rsidRDefault="003E3151" w:rsidP="00D31704">
            <w:pPr>
              <w:spacing w:after="0" w:line="240" w:lineRule="auto"/>
              <w:ind w:right="28" w:firstLine="360"/>
              <w:jc w:val="both"/>
              <w:rPr>
                <w:rFonts w:ascii="Times New Roman" w:hAnsi="Times New Roman"/>
                <w:sz w:val="24"/>
                <w:szCs w:val="24"/>
              </w:rPr>
            </w:pPr>
            <w:r w:rsidRPr="004551DA">
              <w:rPr>
                <w:rFonts w:ascii="Times New Roman" w:hAnsi="Times New Roman"/>
                <w:sz w:val="24"/>
                <w:szCs w:val="24"/>
              </w:rPr>
              <w:t>Ngăn chặn hàng giả, hàng kém chất lượng: Truy xuất nguồn gốc giúp phát hiện và loại bỏ các sản phẩm không đạt tiêu chuẩn, từ đó giảm thiểu lượng chất thải ra môi trường.</w:t>
            </w:r>
          </w:p>
          <w:p w14:paraId="6B81A74C" w14:textId="77777777" w:rsidR="003E3151" w:rsidRPr="004551DA" w:rsidRDefault="003E3151" w:rsidP="00105340">
            <w:pPr>
              <w:widowControl w:val="0"/>
              <w:spacing w:after="0" w:line="240" w:lineRule="auto"/>
              <w:jc w:val="both"/>
              <w:rPr>
                <w:rFonts w:ascii="Times New Roman" w:hAnsi="Times New Roman"/>
                <w:color w:val="000000"/>
                <w:sz w:val="24"/>
                <w:szCs w:val="24"/>
              </w:rPr>
            </w:pPr>
            <w:r w:rsidRPr="004551DA">
              <w:rPr>
                <w:rFonts w:ascii="Times New Roman" w:hAnsi="Times New Roman"/>
                <w:b/>
                <w:color w:val="000000"/>
                <w:sz w:val="24"/>
                <w:szCs w:val="24"/>
              </w:rPr>
              <w:t xml:space="preserve">5. Với giải pháp trên công ty đã đạt các giải thưởng như: </w:t>
            </w:r>
            <w:r w:rsidRPr="004551DA">
              <w:rPr>
                <w:rFonts w:ascii="Times New Roman" w:hAnsi="Times New Roman"/>
                <w:color w:val="000000"/>
                <w:sz w:val="24"/>
                <w:szCs w:val="24"/>
              </w:rPr>
              <w:t>top 3 Giải thưởng I-Star 2023, top doanh nghiệp có sản phẩm số thông minh và giải pháp công nghiệp công nghệ 4.0 do Liên hiệp các hội Khoa học và Kỹ thuật Việt Nam…</w:t>
            </w:r>
          </w:p>
          <w:p w14:paraId="48223DBA" w14:textId="19D47EE2" w:rsidR="003E3151" w:rsidRDefault="003E3151" w:rsidP="007B6C93">
            <w:pPr>
              <w:widowControl w:val="0"/>
              <w:spacing w:after="0" w:line="240" w:lineRule="auto"/>
              <w:jc w:val="both"/>
              <w:rPr>
                <w:rFonts w:ascii="Times New Roman" w:hAnsi="Times New Roman"/>
                <w:b/>
                <w:color w:val="000000"/>
                <w:sz w:val="24"/>
                <w:szCs w:val="24"/>
              </w:rPr>
            </w:pPr>
            <w:r w:rsidRPr="004551DA">
              <w:rPr>
                <w:rFonts w:ascii="Times New Roman" w:hAnsi="Times New Roman"/>
                <w:color w:val="000000"/>
                <w:sz w:val="24"/>
                <w:szCs w:val="24"/>
              </w:rPr>
              <w:t xml:space="preserve"> </w:t>
            </w:r>
            <w:r w:rsidRPr="004551DA">
              <w:rPr>
                <w:rFonts w:ascii="Times New Roman" w:hAnsi="Times New Roman"/>
                <w:b/>
                <w:color w:val="000000"/>
                <w:sz w:val="24"/>
                <w:szCs w:val="24"/>
              </w:rPr>
              <w:t>6. Thời gian áp dụng vào thực tiễn từ năm 2018 đến nay.</w:t>
            </w:r>
          </w:p>
          <w:p w14:paraId="64A6F1EB" w14:textId="77777777" w:rsidR="003E3151" w:rsidRPr="004551DA" w:rsidRDefault="003E3151" w:rsidP="007B6C93">
            <w:pPr>
              <w:widowControl w:val="0"/>
              <w:spacing w:after="0" w:line="240" w:lineRule="auto"/>
              <w:jc w:val="both"/>
              <w:rPr>
                <w:rFonts w:ascii="Times New Roman" w:hAnsi="Times New Roman"/>
                <w:b/>
                <w:color w:val="000000"/>
                <w:sz w:val="24"/>
                <w:szCs w:val="24"/>
              </w:rPr>
            </w:pPr>
          </w:p>
        </w:tc>
      </w:tr>
    </w:tbl>
    <w:p w14:paraId="0EEB521F" w14:textId="77777777" w:rsidR="00C73B3F" w:rsidRDefault="00C73B3F" w:rsidP="00094F5C">
      <w:pPr>
        <w:widowControl w:val="0"/>
      </w:pPr>
    </w:p>
    <w:p w14:paraId="270A20BB" w14:textId="77777777" w:rsidR="0001612D" w:rsidRPr="00C9210F" w:rsidRDefault="0001612D" w:rsidP="00094F5C">
      <w:pPr>
        <w:widowControl w:val="0"/>
        <w:jc w:val="both"/>
        <w:rPr>
          <w:rFonts w:ascii="Times New Roman" w:hAnsi="Times New Roman"/>
          <w:color w:val="000000"/>
          <w:sz w:val="28"/>
          <w:szCs w:val="28"/>
        </w:rPr>
      </w:pPr>
    </w:p>
    <w:sectPr w:rsidR="0001612D" w:rsidRPr="00C9210F" w:rsidSect="008873DF">
      <w:headerReference w:type="default" r:id="rId44"/>
      <w:pgSz w:w="16840" w:h="11907" w:orient="landscape"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33D4E" w14:textId="77777777" w:rsidR="00CB7C88" w:rsidRDefault="00CB7C88" w:rsidP="004866E8">
      <w:pPr>
        <w:spacing w:after="0" w:line="240" w:lineRule="auto"/>
      </w:pPr>
      <w:r>
        <w:separator/>
      </w:r>
    </w:p>
  </w:endnote>
  <w:endnote w:type="continuationSeparator" w:id="0">
    <w:p w14:paraId="1A54BB59" w14:textId="77777777" w:rsidR="00CB7C88" w:rsidRDefault="00CB7C88" w:rsidP="004866E8">
      <w:pPr>
        <w:spacing w:after="0" w:line="240" w:lineRule="auto"/>
      </w:pPr>
      <w:r>
        <w:continuationSeparator/>
      </w:r>
    </w:p>
  </w:endnote>
  <w:endnote w:type="continuationNotice" w:id="1">
    <w:p w14:paraId="108CEEE0" w14:textId="77777777" w:rsidR="00CB7C88" w:rsidRDefault="00CB7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C93B1" w14:textId="77777777" w:rsidR="00CB7C88" w:rsidRDefault="00CB7C88" w:rsidP="004866E8">
      <w:pPr>
        <w:spacing w:after="0" w:line="240" w:lineRule="auto"/>
      </w:pPr>
      <w:r>
        <w:separator/>
      </w:r>
    </w:p>
  </w:footnote>
  <w:footnote w:type="continuationSeparator" w:id="0">
    <w:p w14:paraId="01043938" w14:textId="77777777" w:rsidR="00CB7C88" w:rsidRDefault="00CB7C88" w:rsidP="004866E8">
      <w:pPr>
        <w:spacing w:after="0" w:line="240" w:lineRule="auto"/>
      </w:pPr>
      <w:r>
        <w:continuationSeparator/>
      </w:r>
    </w:p>
  </w:footnote>
  <w:footnote w:type="continuationNotice" w:id="1">
    <w:p w14:paraId="040FECB1" w14:textId="77777777" w:rsidR="00CB7C88" w:rsidRDefault="00CB7C8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7E39" w14:textId="253A6098" w:rsidR="00A36EF4" w:rsidRPr="008873DF" w:rsidRDefault="00A36EF4" w:rsidP="003E688B">
    <w:pPr>
      <w:pStyle w:val="Header"/>
      <w:jc w:val="center"/>
      <w:rPr>
        <w:rFonts w:ascii="Times New Roman" w:hAnsi="Times New Roman"/>
        <w:sz w:val="26"/>
        <w:szCs w:val="26"/>
      </w:rPr>
    </w:pPr>
    <w:r w:rsidRPr="008873DF">
      <w:rPr>
        <w:rFonts w:ascii="Times New Roman" w:hAnsi="Times New Roman"/>
        <w:sz w:val="26"/>
        <w:szCs w:val="26"/>
      </w:rPr>
      <w:fldChar w:fldCharType="begin"/>
    </w:r>
    <w:r w:rsidRPr="008873DF">
      <w:rPr>
        <w:rFonts w:ascii="Times New Roman" w:hAnsi="Times New Roman"/>
        <w:sz w:val="26"/>
        <w:szCs w:val="26"/>
      </w:rPr>
      <w:instrText xml:space="preserve"> PAGE   \* MERGEFORMAT </w:instrText>
    </w:r>
    <w:r w:rsidRPr="008873DF">
      <w:rPr>
        <w:rFonts w:ascii="Times New Roman" w:hAnsi="Times New Roman"/>
        <w:sz w:val="26"/>
        <w:szCs w:val="26"/>
      </w:rPr>
      <w:fldChar w:fldCharType="separate"/>
    </w:r>
    <w:r w:rsidR="003841F1">
      <w:rPr>
        <w:rFonts w:ascii="Times New Roman" w:hAnsi="Times New Roman"/>
        <w:noProof/>
        <w:sz w:val="26"/>
        <w:szCs w:val="26"/>
      </w:rPr>
      <w:t>8</w:t>
    </w:r>
    <w:r w:rsidRPr="008873DF">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E04EEF"/>
    <w:multiLevelType w:val="singleLevel"/>
    <w:tmpl w:val="ABE04EEF"/>
    <w:lvl w:ilvl="0">
      <w:start w:val="1"/>
      <w:numFmt w:val="decimal"/>
      <w:suff w:val="space"/>
      <w:lvlText w:val="%1."/>
      <w:lvlJc w:val="left"/>
    </w:lvl>
  </w:abstractNum>
  <w:abstractNum w:abstractNumId="1" w15:restartNumberingAfterBreak="0">
    <w:nsid w:val="031B4B97"/>
    <w:multiLevelType w:val="hybridMultilevel"/>
    <w:tmpl w:val="6AC0B622"/>
    <w:lvl w:ilvl="0" w:tplc="826046C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3522D5"/>
    <w:multiLevelType w:val="hybridMultilevel"/>
    <w:tmpl w:val="E084D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A0A6A"/>
    <w:multiLevelType w:val="hybridMultilevel"/>
    <w:tmpl w:val="4E14BA1E"/>
    <w:lvl w:ilvl="0" w:tplc="33327B4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D11DD"/>
    <w:multiLevelType w:val="hybridMultilevel"/>
    <w:tmpl w:val="0F36C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D4143"/>
    <w:multiLevelType w:val="hybridMultilevel"/>
    <w:tmpl w:val="5358AB90"/>
    <w:lvl w:ilvl="0" w:tplc="8D6A85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015AB"/>
    <w:multiLevelType w:val="hybridMultilevel"/>
    <w:tmpl w:val="CAB8A384"/>
    <w:lvl w:ilvl="0" w:tplc="91281B92">
      <w:start w:val="1"/>
      <w:numFmt w:val="bullet"/>
      <w:lvlText w:val=""/>
      <w:lvlJc w:val="left"/>
      <w:pPr>
        <w:ind w:left="1287" w:hanging="360"/>
      </w:pPr>
      <w:rPr>
        <w:rFonts w:ascii="Wingdings" w:hAnsi="Wingdings" w:hint="default"/>
        <w:color w:val="00B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1093D57"/>
    <w:multiLevelType w:val="hybridMultilevel"/>
    <w:tmpl w:val="5FBAD566"/>
    <w:lvl w:ilvl="0" w:tplc="727C83B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44FD3"/>
    <w:multiLevelType w:val="hybridMultilevel"/>
    <w:tmpl w:val="1B3AEE28"/>
    <w:lvl w:ilvl="0" w:tplc="DEAC255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431182"/>
    <w:multiLevelType w:val="hybridMultilevel"/>
    <w:tmpl w:val="B1D8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F4652"/>
    <w:multiLevelType w:val="hybridMultilevel"/>
    <w:tmpl w:val="DBF263D2"/>
    <w:lvl w:ilvl="0" w:tplc="428A2B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C7C82"/>
    <w:multiLevelType w:val="hybridMultilevel"/>
    <w:tmpl w:val="07BA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80C18"/>
    <w:multiLevelType w:val="hybridMultilevel"/>
    <w:tmpl w:val="47E2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C67E0"/>
    <w:multiLevelType w:val="hybridMultilevel"/>
    <w:tmpl w:val="B5B8C8CC"/>
    <w:lvl w:ilvl="0" w:tplc="268AF9FA">
      <w:start w:val="1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525D9"/>
    <w:multiLevelType w:val="hybridMultilevel"/>
    <w:tmpl w:val="66449C6E"/>
    <w:lvl w:ilvl="0" w:tplc="52BEBFB2">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90D45CB"/>
    <w:multiLevelType w:val="hybridMultilevel"/>
    <w:tmpl w:val="79DF41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6B51B1"/>
    <w:multiLevelType w:val="hybridMultilevel"/>
    <w:tmpl w:val="57FA98C2"/>
    <w:lvl w:ilvl="0" w:tplc="428A2B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125E81"/>
    <w:multiLevelType w:val="hybridMultilevel"/>
    <w:tmpl w:val="1F22AA38"/>
    <w:lvl w:ilvl="0" w:tplc="CDF4839C">
      <w:numFmt w:val="bullet"/>
      <w:lvlText w:val="-"/>
      <w:lvlJc w:val="left"/>
      <w:pPr>
        <w:ind w:left="927" w:hanging="360"/>
      </w:pPr>
      <w:rPr>
        <w:rFonts w:ascii="Arial" w:eastAsia="Arial" w:hAnsi="Arial" w:cs="Arial" w:hint="default"/>
      </w:rPr>
    </w:lvl>
    <w:lvl w:ilvl="1" w:tplc="D4762CB2">
      <w:start w:val="1"/>
      <w:numFmt w:val="lowerLetter"/>
      <w:lvlText w:val="%2."/>
      <w:lvlJc w:val="left"/>
      <w:pPr>
        <w:ind w:left="1647" w:hanging="360"/>
      </w:pPr>
      <w:rPr>
        <w:b/>
        <w:bCs/>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3F2959F8"/>
    <w:multiLevelType w:val="multilevel"/>
    <w:tmpl w:val="3F2959F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FC34F68"/>
    <w:multiLevelType w:val="hybridMultilevel"/>
    <w:tmpl w:val="2ADA3928"/>
    <w:lvl w:ilvl="0" w:tplc="585E88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6D3C"/>
    <w:multiLevelType w:val="hybridMultilevel"/>
    <w:tmpl w:val="DB1688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63625"/>
    <w:multiLevelType w:val="hybridMultilevel"/>
    <w:tmpl w:val="FA92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819C2"/>
    <w:multiLevelType w:val="hybridMultilevel"/>
    <w:tmpl w:val="39DAC2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9155DE2"/>
    <w:multiLevelType w:val="hybridMultilevel"/>
    <w:tmpl w:val="08E23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B4D13"/>
    <w:multiLevelType w:val="hybridMultilevel"/>
    <w:tmpl w:val="3F3C62B6"/>
    <w:lvl w:ilvl="0" w:tplc="91A030A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8330A"/>
    <w:multiLevelType w:val="hybridMultilevel"/>
    <w:tmpl w:val="65FE21D0"/>
    <w:lvl w:ilvl="0" w:tplc="D0D87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24481"/>
    <w:multiLevelType w:val="hybridMultilevel"/>
    <w:tmpl w:val="126E6418"/>
    <w:lvl w:ilvl="0" w:tplc="FFFFFFFF">
      <w:numFmt w:val="bullet"/>
      <w:lvlText w:val="-"/>
      <w:lvlJc w:val="left"/>
      <w:pPr>
        <w:ind w:left="927" w:hanging="360"/>
      </w:pPr>
      <w:rPr>
        <w:rFonts w:ascii="Arial" w:eastAsia="Arial" w:hAnsi="Arial" w:cs="Arial" w:hint="default"/>
      </w:rPr>
    </w:lvl>
    <w:lvl w:ilvl="1" w:tplc="042A0001">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533A2A68"/>
    <w:multiLevelType w:val="hybridMultilevel"/>
    <w:tmpl w:val="153E671C"/>
    <w:lvl w:ilvl="0" w:tplc="428A2B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8444BD"/>
    <w:multiLevelType w:val="hybridMultilevel"/>
    <w:tmpl w:val="22020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B7679"/>
    <w:multiLevelType w:val="multilevel"/>
    <w:tmpl w:val="A9EE95B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6D56DC9"/>
    <w:multiLevelType w:val="hybridMultilevel"/>
    <w:tmpl w:val="03AC3E8C"/>
    <w:lvl w:ilvl="0" w:tplc="F33E2502">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5AEB362E"/>
    <w:multiLevelType w:val="hybridMultilevel"/>
    <w:tmpl w:val="1A8CD8EE"/>
    <w:lvl w:ilvl="0" w:tplc="A3A43A1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33D66"/>
    <w:multiLevelType w:val="hybridMultilevel"/>
    <w:tmpl w:val="5AC6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655C4"/>
    <w:multiLevelType w:val="hybridMultilevel"/>
    <w:tmpl w:val="AEDE03C0"/>
    <w:lvl w:ilvl="0" w:tplc="10E218AA">
      <w:start w:val="2016"/>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C136A21"/>
    <w:multiLevelType w:val="hybridMultilevel"/>
    <w:tmpl w:val="DF622C02"/>
    <w:lvl w:ilvl="0" w:tplc="CDF4839C">
      <w:numFmt w:val="bullet"/>
      <w:lvlText w:val="-"/>
      <w:lvlJc w:val="left"/>
      <w:pPr>
        <w:ind w:left="720" w:hanging="360"/>
      </w:pPr>
      <w:rPr>
        <w:rFonts w:ascii="Arial" w:eastAsia="Arial" w:hAnsi="Arial"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6F2752E"/>
    <w:multiLevelType w:val="hybridMultilevel"/>
    <w:tmpl w:val="9C9A31B2"/>
    <w:lvl w:ilvl="0" w:tplc="5F5CC8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9247F"/>
    <w:multiLevelType w:val="hybridMultilevel"/>
    <w:tmpl w:val="89DEA204"/>
    <w:lvl w:ilvl="0" w:tplc="428A2B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3"/>
  </w:num>
  <w:num w:numId="3">
    <w:abstractNumId w:val="9"/>
  </w:num>
  <w:num w:numId="4">
    <w:abstractNumId w:val="14"/>
  </w:num>
  <w:num w:numId="5">
    <w:abstractNumId w:val="24"/>
  </w:num>
  <w:num w:numId="6">
    <w:abstractNumId w:val="1"/>
  </w:num>
  <w:num w:numId="7">
    <w:abstractNumId w:val="2"/>
  </w:num>
  <w:num w:numId="8">
    <w:abstractNumId w:val="35"/>
  </w:num>
  <w:num w:numId="9">
    <w:abstractNumId w:val="22"/>
  </w:num>
  <w:num w:numId="10">
    <w:abstractNumId w:val="8"/>
  </w:num>
  <w:num w:numId="11">
    <w:abstractNumId w:val="4"/>
  </w:num>
  <w:num w:numId="12">
    <w:abstractNumId w:val="7"/>
  </w:num>
  <w:num w:numId="13">
    <w:abstractNumId w:val="28"/>
  </w:num>
  <w:num w:numId="14">
    <w:abstractNumId w:val="25"/>
  </w:num>
  <w:num w:numId="15">
    <w:abstractNumId w:val="11"/>
  </w:num>
  <w:num w:numId="16">
    <w:abstractNumId w:val="5"/>
  </w:num>
  <w:num w:numId="17">
    <w:abstractNumId w:val="33"/>
  </w:num>
  <w:num w:numId="18">
    <w:abstractNumId w:val="29"/>
  </w:num>
  <w:num w:numId="19">
    <w:abstractNumId w:val="12"/>
  </w:num>
  <w:num w:numId="20">
    <w:abstractNumId w:val="32"/>
  </w:num>
  <w:num w:numId="21">
    <w:abstractNumId w:val="15"/>
  </w:num>
  <w:num w:numId="22">
    <w:abstractNumId w:val="30"/>
  </w:num>
  <w:num w:numId="23">
    <w:abstractNumId w:val="31"/>
  </w:num>
  <w:num w:numId="24">
    <w:abstractNumId w:val="6"/>
  </w:num>
  <w:num w:numId="25">
    <w:abstractNumId w:val="21"/>
  </w:num>
  <w:num w:numId="26">
    <w:abstractNumId w:val="13"/>
  </w:num>
  <w:num w:numId="27">
    <w:abstractNumId w:val="34"/>
  </w:num>
  <w:num w:numId="28">
    <w:abstractNumId w:val="17"/>
  </w:num>
  <w:num w:numId="29">
    <w:abstractNumId w:val="26"/>
  </w:num>
  <w:num w:numId="30">
    <w:abstractNumId w:val="16"/>
  </w:num>
  <w:num w:numId="31">
    <w:abstractNumId w:val="36"/>
  </w:num>
  <w:num w:numId="32">
    <w:abstractNumId w:val="10"/>
  </w:num>
  <w:num w:numId="33">
    <w:abstractNumId w:val="27"/>
  </w:num>
  <w:num w:numId="34">
    <w:abstractNumId w:val="20"/>
  </w:num>
  <w:num w:numId="35">
    <w:abstractNumId w:val="18"/>
  </w:num>
  <w:num w:numId="36">
    <w:abstractNumId w:val="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C1"/>
    <w:rsid w:val="00000B84"/>
    <w:rsid w:val="00000DB8"/>
    <w:rsid w:val="0000160F"/>
    <w:rsid w:val="000027C7"/>
    <w:rsid w:val="00003ADC"/>
    <w:rsid w:val="00006086"/>
    <w:rsid w:val="00007043"/>
    <w:rsid w:val="00007FE0"/>
    <w:rsid w:val="00013EAB"/>
    <w:rsid w:val="00014018"/>
    <w:rsid w:val="0001612D"/>
    <w:rsid w:val="00017128"/>
    <w:rsid w:val="00017870"/>
    <w:rsid w:val="00017F8E"/>
    <w:rsid w:val="000209AE"/>
    <w:rsid w:val="00021363"/>
    <w:rsid w:val="00021E70"/>
    <w:rsid w:val="000228B2"/>
    <w:rsid w:val="00023765"/>
    <w:rsid w:val="0002597F"/>
    <w:rsid w:val="00025DA7"/>
    <w:rsid w:val="00030704"/>
    <w:rsid w:val="00030E35"/>
    <w:rsid w:val="000316AA"/>
    <w:rsid w:val="00031A27"/>
    <w:rsid w:val="00031F29"/>
    <w:rsid w:val="0003270C"/>
    <w:rsid w:val="00033328"/>
    <w:rsid w:val="00033C95"/>
    <w:rsid w:val="00033E3F"/>
    <w:rsid w:val="00034C33"/>
    <w:rsid w:val="00037534"/>
    <w:rsid w:val="00046F50"/>
    <w:rsid w:val="00046FB5"/>
    <w:rsid w:val="00047456"/>
    <w:rsid w:val="000511E6"/>
    <w:rsid w:val="000520B1"/>
    <w:rsid w:val="00052AB1"/>
    <w:rsid w:val="0005307A"/>
    <w:rsid w:val="000539C6"/>
    <w:rsid w:val="000559F8"/>
    <w:rsid w:val="00060EDF"/>
    <w:rsid w:val="00061175"/>
    <w:rsid w:val="00062576"/>
    <w:rsid w:val="00062747"/>
    <w:rsid w:val="00062870"/>
    <w:rsid w:val="00062E28"/>
    <w:rsid w:val="0006330D"/>
    <w:rsid w:val="00065E0F"/>
    <w:rsid w:val="00066CE8"/>
    <w:rsid w:val="00067C77"/>
    <w:rsid w:val="00070621"/>
    <w:rsid w:val="000712BB"/>
    <w:rsid w:val="00071C3D"/>
    <w:rsid w:val="0007205B"/>
    <w:rsid w:val="00073127"/>
    <w:rsid w:val="00073962"/>
    <w:rsid w:val="00075023"/>
    <w:rsid w:val="00075C1D"/>
    <w:rsid w:val="00076241"/>
    <w:rsid w:val="00077362"/>
    <w:rsid w:val="00084A7C"/>
    <w:rsid w:val="00084EAA"/>
    <w:rsid w:val="0008598E"/>
    <w:rsid w:val="0008598F"/>
    <w:rsid w:val="00090B6B"/>
    <w:rsid w:val="00090EFE"/>
    <w:rsid w:val="00091747"/>
    <w:rsid w:val="00091882"/>
    <w:rsid w:val="00092700"/>
    <w:rsid w:val="00094020"/>
    <w:rsid w:val="00094F5C"/>
    <w:rsid w:val="000A4903"/>
    <w:rsid w:val="000B0A30"/>
    <w:rsid w:val="000B0E46"/>
    <w:rsid w:val="000B10E8"/>
    <w:rsid w:val="000B2F2F"/>
    <w:rsid w:val="000B3C42"/>
    <w:rsid w:val="000B490E"/>
    <w:rsid w:val="000B548B"/>
    <w:rsid w:val="000B61F6"/>
    <w:rsid w:val="000B72CF"/>
    <w:rsid w:val="000B769D"/>
    <w:rsid w:val="000C0C77"/>
    <w:rsid w:val="000C18F6"/>
    <w:rsid w:val="000C1A1D"/>
    <w:rsid w:val="000C1FB2"/>
    <w:rsid w:val="000C227E"/>
    <w:rsid w:val="000C3FAB"/>
    <w:rsid w:val="000C4F5F"/>
    <w:rsid w:val="000C5984"/>
    <w:rsid w:val="000C5C17"/>
    <w:rsid w:val="000C7C4C"/>
    <w:rsid w:val="000D02EC"/>
    <w:rsid w:val="000D0355"/>
    <w:rsid w:val="000D0DFE"/>
    <w:rsid w:val="000D1AEE"/>
    <w:rsid w:val="000D209B"/>
    <w:rsid w:val="000D3457"/>
    <w:rsid w:val="000D6E9F"/>
    <w:rsid w:val="000D729F"/>
    <w:rsid w:val="000D78A2"/>
    <w:rsid w:val="000E131C"/>
    <w:rsid w:val="000E21CB"/>
    <w:rsid w:val="000E6470"/>
    <w:rsid w:val="000E76CC"/>
    <w:rsid w:val="000E7CFA"/>
    <w:rsid w:val="000E7E1A"/>
    <w:rsid w:val="000F073D"/>
    <w:rsid w:val="000F0E36"/>
    <w:rsid w:val="000F16C0"/>
    <w:rsid w:val="000F2B84"/>
    <w:rsid w:val="000F2C4F"/>
    <w:rsid w:val="000F3A3A"/>
    <w:rsid w:val="000F4290"/>
    <w:rsid w:val="000F5CAF"/>
    <w:rsid w:val="000F62A7"/>
    <w:rsid w:val="000F6B01"/>
    <w:rsid w:val="000F6BC2"/>
    <w:rsid w:val="000F7AED"/>
    <w:rsid w:val="001017BA"/>
    <w:rsid w:val="001022CB"/>
    <w:rsid w:val="00102493"/>
    <w:rsid w:val="00102F62"/>
    <w:rsid w:val="00103D6A"/>
    <w:rsid w:val="00104D84"/>
    <w:rsid w:val="00105340"/>
    <w:rsid w:val="0011016E"/>
    <w:rsid w:val="00111736"/>
    <w:rsid w:val="0011256A"/>
    <w:rsid w:val="001129DA"/>
    <w:rsid w:val="00113741"/>
    <w:rsid w:val="00114D0A"/>
    <w:rsid w:val="0011673E"/>
    <w:rsid w:val="0011707E"/>
    <w:rsid w:val="001220E4"/>
    <w:rsid w:val="00122183"/>
    <w:rsid w:val="001223D1"/>
    <w:rsid w:val="001223D5"/>
    <w:rsid w:val="001234D3"/>
    <w:rsid w:val="00124444"/>
    <w:rsid w:val="00124820"/>
    <w:rsid w:val="00124858"/>
    <w:rsid w:val="00127440"/>
    <w:rsid w:val="00127A93"/>
    <w:rsid w:val="001308C8"/>
    <w:rsid w:val="00130D4A"/>
    <w:rsid w:val="00131669"/>
    <w:rsid w:val="00134461"/>
    <w:rsid w:val="00134EC0"/>
    <w:rsid w:val="00135EEE"/>
    <w:rsid w:val="00136360"/>
    <w:rsid w:val="00140F20"/>
    <w:rsid w:val="00142E9C"/>
    <w:rsid w:val="001433A2"/>
    <w:rsid w:val="001454F1"/>
    <w:rsid w:val="00147D7D"/>
    <w:rsid w:val="00150861"/>
    <w:rsid w:val="001508EE"/>
    <w:rsid w:val="001510B0"/>
    <w:rsid w:val="001523D2"/>
    <w:rsid w:val="001532FD"/>
    <w:rsid w:val="00153311"/>
    <w:rsid w:val="00153B50"/>
    <w:rsid w:val="00155685"/>
    <w:rsid w:val="00156BDA"/>
    <w:rsid w:val="00156E28"/>
    <w:rsid w:val="001612FA"/>
    <w:rsid w:val="00161F3E"/>
    <w:rsid w:val="00162AB3"/>
    <w:rsid w:val="001646DA"/>
    <w:rsid w:val="00165EFC"/>
    <w:rsid w:val="00166044"/>
    <w:rsid w:val="00170B6A"/>
    <w:rsid w:val="0017175B"/>
    <w:rsid w:val="00173517"/>
    <w:rsid w:val="00174014"/>
    <w:rsid w:val="00174503"/>
    <w:rsid w:val="0017690D"/>
    <w:rsid w:val="00180692"/>
    <w:rsid w:val="001816CB"/>
    <w:rsid w:val="00181F12"/>
    <w:rsid w:val="00182E99"/>
    <w:rsid w:val="00184CD0"/>
    <w:rsid w:val="00184E70"/>
    <w:rsid w:val="00185335"/>
    <w:rsid w:val="00186F85"/>
    <w:rsid w:val="00187ADB"/>
    <w:rsid w:val="0019017D"/>
    <w:rsid w:val="00191A54"/>
    <w:rsid w:val="0019337C"/>
    <w:rsid w:val="00194F81"/>
    <w:rsid w:val="00195398"/>
    <w:rsid w:val="001956E5"/>
    <w:rsid w:val="001963EC"/>
    <w:rsid w:val="001A1623"/>
    <w:rsid w:val="001A1E32"/>
    <w:rsid w:val="001A1F6C"/>
    <w:rsid w:val="001A4722"/>
    <w:rsid w:val="001B1348"/>
    <w:rsid w:val="001B23FA"/>
    <w:rsid w:val="001B3B79"/>
    <w:rsid w:val="001B4A6B"/>
    <w:rsid w:val="001B5647"/>
    <w:rsid w:val="001B5C94"/>
    <w:rsid w:val="001B64F6"/>
    <w:rsid w:val="001B68D6"/>
    <w:rsid w:val="001B7A2E"/>
    <w:rsid w:val="001C0C51"/>
    <w:rsid w:val="001C3584"/>
    <w:rsid w:val="001C3E80"/>
    <w:rsid w:val="001C74CE"/>
    <w:rsid w:val="001C7C78"/>
    <w:rsid w:val="001C7EEE"/>
    <w:rsid w:val="001D00D4"/>
    <w:rsid w:val="001D3477"/>
    <w:rsid w:val="001D3DFE"/>
    <w:rsid w:val="001D40FC"/>
    <w:rsid w:val="001D53FE"/>
    <w:rsid w:val="001D7F62"/>
    <w:rsid w:val="001E2C98"/>
    <w:rsid w:val="001E2FA9"/>
    <w:rsid w:val="001E5D6B"/>
    <w:rsid w:val="001E6D75"/>
    <w:rsid w:val="001E6E2B"/>
    <w:rsid w:val="001E6FE3"/>
    <w:rsid w:val="001E71F6"/>
    <w:rsid w:val="001F12BC"/>
    <w:rsid w:val="001F1A9E"/>
    <w:rsid w:val="001F400F"/>
    <w:rsid w:val="001F55B8"/>
    <w:rsid w:val="001F5616"/>
    <w:rsid w:val="001F6CB9"/>
    <w:rsid w:val="002011E1"/>
    <w:rsid w:val="002019CE"/>
    <w:rsid w:val="002029F0"/>
    <w:rsid w:val="0020354A"/>
    <w:rsid w:val="00203B32"/>
    <w:rsid w:val="00204E91"/>
    <w:rsid w:val="00204F8C"/>
    <w:rsid w:val="00205652"/>
    <w:rsid w:val="00210CA8"/>
    <w:rsid w:val="00211172"/>
    <w:rsid w:val="00211299"/>
    <w:rsid w:val="00211A00"/>
    <w:rsid w:val="00213F38"/>
    <w:rsid w:val="002149BC"/>
    <w:rsid w:val="00215D5D"/>
    <w:rsid w:val="0021611E"/>
    <w:rsid w:val="002216AC"/>
    <w:rsid w:val="00221CB1"/>
    <w:rsid w:val="00223F96"/>
    <w:rsid w:val="002251A1"/>
    <w:rsid w:val="00225528"/>
    <w:rsid w:val="00225A6F"/>
    <w:rsid w:val="00225CA4"/>
    <w:rsid w:val="00226B62"/>
    <w:rsid w:val="00226C1F"/>
    <w:rsid w:val="00226EA4"/>
    <w:rsid w:val="002270A5"/>
    <w:rsid w:val="00230178"/>
    <w:rsid w:val="00230FB2"/>
    <w:rsid w:val="0023313F"/>
    <w:rsid w:val="002332E9"/>
    <w:rsid w:val="00234B39"/>
    <w:rsid w:val="00235664"/>
    <w:rsid w:val="00235DD4"/>
    <w:rsid w:val="00236701"/>
    <w:rsid w:val="00236EF4"/>
    <w:rsid w:val="00237159"/>
    <w:rsid w:val="00240B37"/>
    <w:rsid w:val="00241B9B"/>
    <w:rsid w:val="00243C05"/>
    <w:rsid w:val="002452FE"/>
    <w:rsid w:val="0024563B"/>
    <w:rsid w:val="00245DE7"/>
    <w:rsid w:val="00252E15"/>
    <w:rsid w:val="0025400B"/>
    <w:rsid w:val="00255802"/>
    <w:rsid w:val="00255F69"/>
    <w:rsid w:val="00256E68"/>
    <w:rsid w:val="00257DCD"/>
    <w:rsid w:val="00257FF8"/>
    <w:rsid w:val="00260C11"/>
    <w:rsid w:val="002614D7"/>
    <w:rsid w:val="0026150F"/>
    <w:rsid w:val="00261693"/>
    <w:rsid w:val="00263FE5"/>
    <w:rsid w:val="00265B23"/>
    <w:rsid w:val="00267580"/>
    <w:rsid w:val="00267706"/>
    <w:rsid w:val="002677BB"/>
    <w:rsid w:val="00267E9A"/>
    <w:rsid w:val="0027158E"/>
    <w:rsid w:val="00273430"/>
    <w:rsid w:val="00273DC1"/>
    <w:rsid w:val="00273E4B"/>
    <w:rsid w:val="00274D98"/>
    <w:rsid w:val="00275989"/>
    <w:rsid w:val="0027682F"/>
    <w:rsid w:val="00277F93"/>
    <w:rsid w:val="002813AA"/>
    <w:rsid w:val="00281515"/>
    <w:rsid w:val="002828B2"/>
    <w:rsid w:val="00282B5D"/>
    <w:rsid w:val="002837FF"/>
    <w:rsid w:val="00284B2F"/>
    <w:rsid w:val="00285738"/>
    <w:rsid w:val="002917EA"/>
    <w:rsid w:val="002932E3"/>
    <w:rsid w:val="0029415F"/>
    <w:rsid w:val="002946BE"/>
    <w:rsid w:val="002965CE"/>
    <w:rsid w:val="00296F72"/>
    <w:rsid w:val="002A056C"/>
    <w:rsid w:val="002A0DBA"/>
    <w:rsid w:val="002A1C66"/>
    <w:rsid w:val="002A1EAF"/>
    <w:rsid w:val="002A24E0"/>
    <w:rsid w:val="002A32D1"/>
    <w:rsid w:val="002A39B8"/>
    <w:rsid w:val="002A4C51"/>
    <w:rsid w:val="002A58DA"/>
    <w:rsid w:val="002A6A5D"/>
    <w:rsid w:val="002A6F4F"/>
    <w:rsid w:val="002A7429"/>
    <w:rsid w:val="002B0D04"/>
    <w:rsid w:val="002B18F1"/>
    <w:rsid w:val="002B4E93"/>
    <w:rsid w:val="002B54C3"/>
    <w:rsid w:val="002B5FCA"/>
    <w:rsid w:val="002B6751"/>
    <w:rsid w:val="002B75B1"/>
    <w:rsid w:val="002C1876"/>
    <w:rsid w:val="002C1D5B"/>
    <w:rsid w:val="002C4901"/>
    <w:rsid w:val="002C4FBB"/>
    <w:rsid w:val="002C658E"/>
    <w:rsid w:val="002C66EE"/>
    <w:rsid w:val="002C76CE"/>
    <w:rsid w:val="002D0987"/>
    <w:rsid w:val="002D1CFD"/>
    <w:rsid w:val="002D3923"/>
    <w:rsid w:val="002D3944"/>
    <w:rsid w:val="002D41E5"/>
    <w:rsid w:val="002D43A8"/>
    <w:rsid w:val="002D4D85"/>
    <w:rsid w:val="002D4F66"/>
    <w:rsid w:val="002D6912"/>
    <w:rsid w:val="002D693E"/>
    <w:rsid w:val="002D728F"/>
    <w:rsid w:val="002D7B7A"/>
    <w:rsid w:val="002E0382"/>
    <w:rsid w:val="002E04B1"/>
    <w:rsid w:val="002E15BE"/>
    <w:rsid w:val="002E2B20"/>
    <w:rsid w:val="002E43B5"/>
    <w:rsid w:val="002E5F5F"/>
    <w:rsid w:val="002E7FA8"/>
    <w:rsid w:val="002F090B"/>
    <w:rsid w:val="002F15E7"/>
    <w:rsid w:val="002F385A"/>
    <w:rsid w:val="002F3B9A"/>
    <w:rsid w:val="002F4278"/>
    <w:rsid w:val="002F55F6"/>
    <w:rsid w:val="002F5B1B"/>
    <w:rsid w:val="002F5DF4"/>
    <w:rsid w:val="002F6803"/>
    <w:rsid w:val="002F6E78"/>
    <w:rsid w:val="003004BE"/>
    <w:rsid w:val="00301F37"/>
    <w:rsid w:val="003027F7"/>
    <w:rsid w:val="00303145"/>
    <w:rsid w:val="00303552"/>
    <w:rsid w:val="00303B44"/>
    <w:rsid w:val="00304762"/>
    <w:rsid w:val="00304CD0"/>
    <w:rsid w:val="00306918"/>
    <w:rsid w:val="00306D41"/>
    <w:rsid w:val="00310728"/>
    <w:rsid w:val="00311388"/>
    <w:rsid w:val="0031142B"/>
    <w:rsid w:val="00311A5C"/>
    <w:rsid w:val="003145B2"/>
    <w:rsid w:val="00316424"/>
    <w:rsid w:val="00316EAB"/>
    <w:rsid w:val="00317793"/>
    <w:rsid w:val="00320C07"/>
    <w:rsid w:val="003217CC"/>
    <w:rsid w:val="003232D5"/>
    <w:rsid w:val="00324944"/>
    <w:rsid w:val="00325799"/>
    <w:rsid w:val="00325C95"/>
    <w:rsid w:val="003272C3"/>
    <w:rsid w:val="00327B8F"/>
    <w:rsid w:val="00331C59"/>
    <w:rsid w:val="003327C5"/>
    <w:rsid w:val="003335E1"/>
    <w:rsid w:val="00335055"/>
    <w:rsid w:val="00341EFB"/>
    <w:rsid w:val="00344D4D"/>
    <w:rsid w:val="003472E7"/>
    <w:rsid w:val="0035024D"/>
    <w:rsid w:val="00351EA2"/>
    <w:rsid w:val="0035251B"/>
    <w:rsid w:val="003554C4"/>
    <w:rsid w:val="00355F7D"/>
    <w:rsid w:val="00356F61"/>
    <w:rsid w:val="00357AEA"/>
    <w:rsid w:val="00357CC5"/>
    <w:rsid w:val="00360A02"/>
    <w:rsid w:val="003611C4"/>
    <w:rsid w:val="0036565B"/>
    <w:rsid w:val="00365E3E"/>
    <w:rsid w:val="00366428"/>
    <w:rsid w:val="0036700D"/>
    <w:rsid w:val="00370BD0"/>
    <w:rsid w:val="00371A8D"/>
    <w:rsid w:val="0037471F"/>
    <w:rsid w:val="003777FE"/>
    <w:rsid w:val="00377B0E"/>
    <w:rsid w:val="00380C27"/>
    <w:rsid w:val="00380FB4"/>
    <w:rsid w:val="003814C8"/>
    <w:rsid w:val="003829C3"/>
    <w:rsid w:val="00382D49"/>
    <w:rsid w:val="00382D6D"/>
    <w:rsid w:val="003839DB"/>
    <w:rsid w:val="00383EB7"/>
    <w:rsid w:val="003841F1"/>
    <w:rsid w:val="003848CC"/>
    <w:rsid w:val="003857BC"/>
    <w:rsid w:val="00385E35"/>
    <w:rsid w:val="00385FBE"/>
    <w:rsid w:val="003869BE"/>
    <w:rsid w:val="00386E19"/>
    <w:rsid w:val="003877DA"/>
    <w:rsid w:val="0039127E"/>
    <w:rsid w:val="00391758"/>
    <w:rsid w:val="00391AF7"/>
    <w:rsid w:val="00391DF6"/>
    <w:rsid w:val="003943E2"/>
    <w:rsid w:val="0039531F"/>
    <w:rsid w:val="00395447"/>
    <w:rsid w:val="00396CBA"/>
    <w:rsid w:val="003A04EA"/>
    <w:rsid w:val="003A098A"/>
    <w:rsid w:val="003A1629"/>
    <w:rsid w:val="003A1E9C"/>
    <w:rsid w:val="003A7793"/>
    <w:rsid w:val="003B1A08"/>
    <w:rsid w:val="003B2E09"/>
    <w:rsid w:val="003B3D94"/>
    <w:rsid w:val="003B4EFD"/>
    <w:rsid w:val="003C023F"/>
    <w:rsid w:val="003C2E1C"/>
    <w:rsid w:val="003C51EB"/>
    <w:rsid w:val="003C5872"/>
    <w:rsid w:val="003C5A77"/>
    <w:rsid w:val="003C71C6"/>
    <w:rsid w:val="003D3828"/>
    <w:rsid w:val="003D4E56"/>
    <w:rsid w:val="003D5EC0"/>
    <w:rsid w:val="003D6272"/>
    <w:rsid w:val="003D749F"/>
    <w:rsid w:val="003E0054"/>
    <w:rsid w:val="003E1F43"/>
    <w:rsid w:val="003E2399"/>
    <w:rsid w:val="003E30A6"/>
    <w:rsid w:val="003E3151"/>
    <w:rsid w:val="003E42B3"/>
    <w:rsid w:val="003E4500"/>
    <w:rsid w:val="003E688B"/>
    <w:rsid w:val="003E720D"/>
    <w:rsid w:val="003E7C4C"/>
    <w:rsid w:val="003F08A7"/>
    <w:rsid w:val="003F1D73"/>
    <w:rsid w:val="003F1DF8"/>
    <w:rsid w:val="003F2E2A"/>
    <w:rsid w:val="003F4A48"/>
    <w:rsid w:val="003F51AD"/>
    <w:rsid w:val="003F549E"/>
    <w:rsid w:val="003F584C"/>
    <w:rsid w:val="003F6A97"/>
    <w:rsid w:val="003F6E1B"/>
    <w:rsid w:val="003F7F37"/>
    <w:rsid w:val="004004FE"/>
    <w:rsid w:val="00404217"/>
    <w:rsid w:val="00404AA5"/>
    <w:rsid w:val="00406660"/>
    <w:rsid w:val="0040666B"/>
    <w:rsid w:val="00413D8B"/>
    <w:rsid w:val="00414F76"/>
    <w:rsid w:val="00414FC4"/>
    <w:rsid w:val="004169DD"/>
    <w:rsid w:val="00420886"/>
    <w:rsid w:val="004212D2"/>
    <w:rsid w:val="00422B2D"/>
    <w:rsid w:val="00426F6D"/>
    <w:rsid w:val="00427EBD"/>
    <w:rsid w:val="00431E37"/>
    <w:rsid w:val="00435CE2"/>
    <w:rsid w:val="0043720B"/>
    <w:rsid w:val="004403A3"/>
    <w:rsid w:val="00440B54"/>
    <w:rsid w:val="00440D0D"/>
    <w:rsid w:val="0044131C"/>
    <w:rsid w:val="0044210C"/>
    <w:rsid w:val="004427F1"/>
    <w:rsid w:val="00445457"/>
    <w:rsid w:val="00446101"/>
    <w:rsid w:val="0044642F"/>
    <w:rsid w:val="0045058C"/>
    <w:rsid w:val="00450E31"/>
    <w:rsid w:val="00453BB8"/>
    <w:rsid w:val="00454CE3"/>
    <w:rsid w:val="004551DA"/>
    <w:rsid w:val="00456714"/>
    <w:rsid w:val="00456E88"/>
    <w:rsid w:val="00462F54"/>
    <w:rsid w:val="00463A9D"/>
    <w:rsid w:val="00463D10"/>
    <w:rsid w:val="00464F2B"/>
    <w:rsid w:val="00465305"/>
    <w:rsid w:val="00465614"/>
    <w:rsid w:val="004659BE"/>
    <w:rsid w:val="0046660B"/>
    <w:rsid w:val="004668AD"/>
    <w:rsid w:val="0047035A"/>
    <w:rsid w:val="004706B7"/>
    <w:rsid w:val="00472828"/>
    <w:rsid w:val="00473763"/>
    <w:rsid w:val="00474EFA"/>
    <w:rsid w:val="0047733F"/>
    <w:rsid w:val="0047779A"/>
    <w:rsid w:val="00477A5E"/>
    <w:rsid w:val="00477F01"/>
    <w:rsid w:val="004806DC"/>
    <w:rsid w:val="00483CF8"/>
    <w:rsid w:val="004857CF"/>
    <w:rsid w:val="004866E8"/>
    <w:rsid w:val="00486F87"/>
    <w:rsid w:val="00487704"/>
    <w:rsid w:val="004900CE"/>
    <w:rsid w:val="004906DD"/>
    <w:rsid w:val="00490BC7"/>
    <w:rsid w:val="00491AE9"/>
    <w:rsid w:val="00491B46"/>
    <w:rsid w:val="00492579"/>
    <w:rsid w:val="004948F4"/>
    <w:rsid w:val="004954C4"/>
    <w:rsid w:val="00497452"/>
    <w:rsid w:val="00497DE4"/>
    <w:rsid w:val="004A0898"/>
    <w:rsid w:val="004A42F6"/>
    <w:rsid w:val="004A450C"/>
    <w:rsid w:val="004A61F0"/>
    <w:rsid w:val="004A63AD"/>
    <w:rsid w:val="004A69A4"/>
    <w:rsid w:val="004A6BE6"/>
    <w:rsid w:val="004A7E0C"/>
    <w:rsid w:val="004B1B14"/>
    <w:rsid w:val="004B34E0"/>
    <w:rsid w:val="004B3B0B"/>
    <w:rsid w:val="004B41DB"/>
    <w:rsid w:val="004B5673"/>
    <w:rsid w:val="004B57CA"/>
    <w:rsid w:val="004B59A2"/>
    <w:rsid w:val="004B6600"/>
    <w:rsid w:val="004B6BD7"/>
    <w:rsid w:val="004C067A"/>
    <w:rsid w:val="004C157F"/>
    <w:rsid w:val="004C1595"/>
    <w:rsid w:val="004C270A"/>
    <w:rsid w:val="004C29B6"/>
    <w:rsid w:val="004C3147"/>
    <w:rsid w:val="004C3903"/>
    <w:rsid w:val="004C6060"/>
    <w:rsid w:val="004C60FC"/>
    <w:rsid w:val="004C6403"/>
    <w:rsid w:val="004C642E"/>
    <w:rsid w:val="004C6775"/>
    <w:rsid w:val="004C6850"/>
    <w:rsid w:val="004D2C1F"/>
    <w:rsid w:val="004D51AD"/>
    <w:rsid w:val="004D53AE"/>
    <w:rsid w:val="004D689B"/>
    <w:rsid w:val="004D6B44"/>
    <w:rsid w:val="004D6C58"/>
    <w:rsid w:val="004E0AD4"/>
    <w:rsid w:val="004E0BCF"/>
    <w:rsid w:val="004E2693"/>
    <w:rsid w:val="004E33BB"/>
    <w:rsid w:val="004E5D0E"/>
    <w:rsid w:val="004E6195"/>
    <w:rsid w:val="004E6380"/>
    <w:rsid w:val="004E683A"/>
    <w:rsid w:val="004E6CC2"/>
    <w:rsid w:val="004E7222"/>
    <w:rsid w:val="004E75C6"/>
    <w:rsid w:val="004F023A"/>
    <w:rsid w:val="004F1419"/>
    <w:rsid w:val="004F1D2C"/>
    <w:rsid w:val="004F44FD"/>
    <w:rsid w:val="004F5078"/>
    <w:rsid w:val="004F534C"/>
    <w:rsid w:val="004F57BA"/>
    <w:rsid w:val="004F5EFC"/>
    <w:rsid w:val="00503060"/>
    <w:rsid w:val="005034E5"/>
    <w:rsid w:val="00503A70"/>
    <w:rsid w:val="00504310"/>
    <w:rsid w:val="00505B28"/>
    <w:rsid w:val="00505BDD"/>
    <w:rsid w:val="005063C3"/>
    <w:rsid w:val="00506E4F"/>
    <w:rsid w:val="005071BA"/>
    <w:rsid w:val="00510057"/>
    <w:rsid w:val="005120E6"/>
    <w:rsid w:val="00512814"/>
    <w:rsid w:val="0051398D"/>
    <w:rsid w:val="00514976"/>
    <w:rsid w:val="0051583B"/>
    <w:rsid w:val="00515D57"/>
    <w:rsid w:val="0052111D"/>
    <w:rsid w:val="005214FA"/>
    <w:rsid w:val="0052240E"/>
    <w:rsid w:val="005230C8"/>
    <w:rsid w:val="005233EA"/>
    <w:rsid w:val="005259CB"/>
    <w:rsid w:val="00527A97"/>
    <w:rsid w:val="00530317"/>
    <w:rsid w:val="005311F9"/>
    <w:rsid w:val="00531B7C"/>
    <w:rsid w:val="00535961"/>
    <w:rsid w:val="00536E1E"/>
    <w:rsid w:val="00540766"/>
    <w:rsid w:val="005408BD"/>
    <w:rsid w:val="00540ED7"/>
    <w:rsid w:val="00541574"/>
    <w:rsid w:val="0054207A"/>
    <w:rsid w:val="005431E7"/>
    <w:rsid w:val="005444A3"/>
    <w:rsid w:val="005448A8"/>
    <w:rsid w:val="005448D3"/>
    <w:rsid w:val="00545D1C"/>
    <w:rsid w:val="00550B3E"/>
    <w:rsid w:val="00551BBA"/>
    <w:rsid w:val="00552C6E"/>
    <w:rsid w:val="005535D5"/>
    <w:rsid w:val="0055380D"/>
    <w:rsid w:val="00553CBF"/>
    <w:rsid w:val="0055507B"/>
    <w:rsid w:val="005571BB"/>
    <w:rsid w:val="00561784"/>
    <w:rsid w:val="00564892"/>
    <w:rsid w:val="00565477"/>
    <w:rsid w:val="0057050B"/>
    <w:rsid w:val="00570515"/>
    <w:rsid w:val="0057253E"/>
    <w:rsid w:val="00572BD1"/>
    <w:rsid w:val="00574710"/>
    <w:rsid w:val="00574B3F"/>
    <w:rsid w:val="0057584F"/>
    <w:rsid w:val="0057641C"/>
    <w:rsid w:val="0057689D"/>
    <w:rsid w:val="0058002E"/>
    <w:rsid w:val="005804F1"/>
    <w:rsid w:val="0058231D"/>
    <w:rsid w:val="00582EB9"/>
    <w:rsid w:val="005904A7"/>
    <w:rsid w:val="0059274F"/>
    <w:rsid w:val="00594601"/>
    <w:rsid w:val="005948B3"/>
    <w:rsid w:val="005961BB"/>
    <w:rsid w:val="005966BA"/>
    <w:rsid w:val="00597329"/>
    <w:rsid w:val="00597BC5"/>
    <w:rsid w:val="005A1B30"/>
    <w:rsid w:val="005A5CE5"/>
    <w:rsid w:val="005A5DC3"/>
    <w:rsid w:val="005A5FE8"/>
    <w:rsid w:val="005A619A"/>
    <w:rsid w:val="005A6735"/>
    <w:rsid w:val="005A789C"/>
    <w:rsid w:val="005A7BEB"/>
    <w:rsid w:val="005B2579"/>
    <w:rsid w:val="005B3F16"/>
    <w:rsid w:val="005C0EB3"/>
    <w:rsid w:val="005C104B"/>
    <w:rsid w:val="005C3896"/>
    <w:rsid w:val="005C42D7"/>
    <w:rsid w:val="005C4365"/>
    <w:rsid w:val="005C5DDC"/>
    <w:rsid w:val="005C6F6A"/>
    <w:rsid w:val="005D008A"/>
    <w:rsid w:val="005D14BD"/>
    <w:rsid w:val="005D1CAF"/>
    <w:rsid w:val="005D23F8"/>
    <w:rsid w:val="005D35CC"/>
    <w:rsid w:val="005D43C7"/>
    <w:rsid w:val="005D58A2"/>
    <w:rsid w:val="005D5BB4"/>
    <w:rsid w:val="005D72FC"/>
    <w:rsid w:val="005D7ABF"/>
    <w:rsid w:val="005E0391"/>
    <w:rsid w:val="005E0FC3"/>
    <w:rsid w:val="005E118A"/>
    <w:rsid w:val="005E18A2"/>
    <w:rsid w:val="005E4A8D"/>
    <w:rsid w:val="005E745F"/>
    <w:rsid w:val="005F0363"/>
    <w:rsid w:val="005F1EFE"/>
    <w:rsid w:val="005F2AE0"/>
    <w:rsid w:val="005F3964"/>
    <w:rsid w:val="005F4B06"/>
    <w:rsid w:val="005F5090"/>
    <w:rsid w:val="005F50AD"/>
    <w:rsid w:val="005F5A9B"/>
    <w:rsid w:val="005F5FAE"/>
    <w:rsid w:val="005F6021"/>
    <w:rsid w:val="005F64E9"/>
    <w:rsid w:val="005F7C0F"/>
    <w:rsid w:val="00600748"/>
    <w:rsid w:val="00604817"/>
    <w:rsid w:val="00604CD5"/>
    <w:rsid w:val="00605F40"/>
    <w:rsid w:val="00606951"/>
    <w:rsid w:val="0060701E"/>
    <w:rsid w:val="006075C0"/>
    <w:rsid w:val="00610D7A"/>
    <w:rsid w:val="00611875"/>
    <w:rsid w:val="00613AB3"/>
    <w:rsid w:val="00613AE7"/>
    <w:rsid w:val="00613E3D"/>
    <w:rsid w:val="006140B4"/>
    <w:rsid w:val="006152CE"/>
    <w:rsid w:val="006164F3"/>
    <w:rsid w:val="006166CD"/>
    <w:rsid w:val="00617B37"/>
    <w:rsid w:val="006201B3"/>
    <w:rsid w:val="006203A2"/>
    <w:rsid w:val="00620D74"/>
    <w:rsid w:val="006218EB"/>
    <w:rsid w:val="00622275"/>
    <w:rsid w:val="0062255F"/>
    <w:rsid w:val="00622E12"/>
    <w:rsid w:val="00624201"/>
    <w:rsid w:val="00624261"/>
    <w:rsid w:val="00625C4B"/>
    <w:rsid w:val="00625F2D"/>
    <w:rsid w:val="00626320"/>
    <w:rsid w:val="0062675C"/>
    <w:rsid w:val="006267E9"/>
    <w:rsid w:val="00626BAB"/>
    <w:rsid w:val="00627937"/>
    <w:rsid w:val="006301D4"/>
    <w:rsid w:val="00631035"/>
    <w:rsid w:val="00634775"/>
    <w:rsid w:val="00634C81"/>
    <w:rsid w:val="00635152"/>
    <w:rsid w:val="006357CD"/>
    <w:rsid w:val="0063603C"/>
    <w:rsid w:val="0063636B"/>
    <w:rsid w:val="00637002"/>
    <w:rsid w:val="0063787D"/>
    <w:rsid w:val="00637E7E"/>
    <w:rsid w:val="0064009D"/>
    <w:rsid w:val="006400C8"/>
    <w:rsid w:val="0064151F"/>
    <w:rsid w:val="00646AA9"/>
    <w:rsid w:val="006511A0"/>
    <w:rsid w:val="006535A3"/>
    <w:rsid w:val="00654390"/>
    <w:rsid w:val="00654939"/>
    <w:rsid w:val="006554F9"/>
    <w:rsid w:val="00655B68"/>
    <w:rsid w:val="0065655E"/>
    <w:rsid w:val="0065763B"/>
    <w:rsid w:val="00660FC9"/>
    <w:rsid w:val="006630C6"/>
    <w:rsid w:val="006630D0"/>
    <w:rsid w:val="00665009"/>
    <w:rsid w:val="00665051"/>
    <w:rsid w:val="00666715"/>
    <w:rsid w:val="006704FA"/>
    <w:rsid w:val="0067213C"/>
    <w:rsid w:val="00676EF1"/>
    <w:rsid w:val="006779C1"/>
    <w:rsid w:val="00680FC8"/>
    <w:rsid w:val="006822E9"/>
    <w:rsid w:val="00682985"/>
    <w:rsid w:val="006839D2"/>
    <w:rsid w:val="00683F33"/>
    <w:rsid w:val="00684D1B"/>
    <w:rsid w:val="00685511"/>
    <w:rsid w:val="00685FC7"/>
    <w:rsid w:val="006865E6"/>
    <w:rsid w:val="006866AB"/>
    <w:rsid w:val="0068703F"/>
    <w:rsid w:val="00690CDC"/>
    <w:rsid w:val="00690D8B"/>
    <w:rsid w:val="00690E7A"/>
    <w:rsid w:val="00690F29"/>
    <w:rsid w:val="006911F5"/>
    <w:rsid w:val="00691BE1"/>
    <w:rsid w:val="0069234D"/>
    <w:rsid w:val="00692B6D"/>
    <w:rsid w:val="00692DC4"/>
    <w:rsid w:val="00694C02"/>
    <w:rsid w:val="006962A7"/>
    <w:rsid w:val="00697862"/>
    <w:rsid w:val="006A07D9"/>
    <w:rsid w:val="006A0DC5"/>
    <w:rsid w:val="006A2AD0"/>
    <w:rsid w:val="006A2BA8"/>
    <w:rsid w:val="006A5EBF"/>
    <w:rsid w:val="006B028A"/>
    <w:rsid w:val="006B1F6D"/>
    <w:rsid w:val="006B26C0"/>
    <w:rsid w:val="006B301C"/>
    <w:rsid w:val="006B405F"/>
    <w:rsid w:val="006B79C7"/>
    <w:rsid w:val="006C25BF"/>
    <w:rsid w:val="006C2C78"/>
    <w:rsid w:val="006C2DCC"/>
    <w:rsid w:val="006C42B8"/>
    <w:rsid w:val="006C4885"/>
    <w:rsid w:val="006C4A83"/>
    <w:rsid w:val="006C4C8A"/>
    <w:rsid w:val="006C4E13"/>
    <w:rsid w:val="006C5367"/>
    <w:rsid w:val="006C5516"/>
    <w:rsid w:val="006C6934"/>
    <w:rsid w:val="006C6C58"/>
    <w:rsid w:val="006C75ED"/>
    <w:rsid w:val="006C7E53"/>
    <w:rsid w:val="006D024D"/>
    <w:rsid w:val="006D05F4"/>
    <w:rsid w:val="006D15E7"/>
    <w:rsid w:val="006D1A13"/>
    <w:rsid w:val="006D1B70"/>
    <w:rsid w:val="006D1CF3"/>
    <w:rsid w:val="006D2454"/>
    <w:rsid w:val="006D28FE"/>
    <w:rsid w:val="006D387C"/>
    <w:rsid w:val="006D3C0E"/>
    <w:rsid w:val="006D48AC"/>
    <w:rsid w:val="006D5DB4"/>
    <w:rsid w:val="006D5F1D"/>
    <w:rsid w:val="006E1421"/>
    <w:rsid w:val="006E2223"/>
    <w:rsid w:val="006E2291"/>
    <w:rsid w:val="006E7AF0"/>
    <w:rsid w:val="006F0A9E"/>
    <w:rsid w:val="006F1860"/>
    <w:rsid w:val="006F2BE6"/>
    <w:rsid w:val="006F2BE9"/>
    <w:rsid w:val="006F2FAB"/>
    <w:rsid w:val="006F3527"/>
    <w:rsid w:val="006F41C5"/>
    <w:rsid w:val="006F4A9B"/>
    <w:rsid w:val="007006D0"/>
    <w:rsid w:val="007010C6"/>
    <w:rsid w:val="00701DB8"/>
    <w:rsid w:val="0070205D"/>
    <w:rsid w:val="0070233F"/>
    <w:rsid w:val="007045F3"/>
    <w:rsid w:val="00704B90"/>
    <w:rsid w:val="00705635"/>
    <w:rsid w:val="00705758"/>
    <w:rsid w:val="00707075"/>
    <w:rsid w:val="00710103"/>
    <w:rsid w:val="00710D48"/>
    <w:rsid w:val="0071106C"/>
    <w:rsid w:val="00712660"/>
    <w:rsid w:val="00713871"/>
    <w:rsid w:val="00713BA7"/>
    <w:rsid w:val="00713DA0"/>
    <w:rsid w:val="00715219"/>
    <w:rsid w:val="0071606A"/>
    <w:rsid w:val="007165CF"/>
    <w:rsid w:val="0072523F"/>
    <w:rsid w:val="00727364"/>
    <w:rsid w:val="00727558"/>
    <w:rsid w:val="007304A5"/>
    <w:rsid w:val="00731449"/>
    <w:rsid w:val="00731DA9"/>
    <w:rsid w:val="00732A00"/>
    <w:rsid w:val="0073381E"/>
    <w:rsid w:val="00734359"/>
    <w:rsid w:val="00734CF0"/>
    <w:rsid w:val="0073623D"/>
    <w:rsid w:val="007366CF"/>
    <w:rsid w:val="0074027E"/>
    <w:rsid w:val="00741A59"/>
    <w:rsid w:val="00741AC9"/>
    <w:rsid w:val="00742056"/>
    <w:rsid w:val="00744357"/>
    <w:rsid w:val="007446B6"/>
    <w:rsid w:val="007450FE"/>
    <w:rsid w:val="007452E9"/>
    <w:rsid w:val="007453C7"/>
    <w:rsid w:val="0074752D"/>
    <w:rsid w:val="007505B0"/>
    <w:rsid w:val="00750714"/>
    <w:rsid w:val="00751FF9"/>
    <w:rsid w:val="00752684"/>
    <w:rsid w:val="007538E2"/>
    <w:rsid w:val="007550D3"/>
    <w:rsid w:val="00757961"/>
    <w:rsid w:val="00760C4D"/>
    <w:rsid w:val="007615B9"/>
    <w:rsid w:val="0076180C"/>
    <w:rsid w:val="00761878"/>
    <w:rsid w:val="00764BBE"/>
    <w:rsid w:val="00772740"/>
    <w:rsid w:val="00774D84"/>
    <w:rsid w:val="00775160"/>
    <w:rsid w:val="007769EC"/>
    <w:rsid w:val="00776E53"/>
    <w:rsid w:val="00777CF2"/>
    <w:rsid w:val="007804FF"/>
    <w:rsid w:val="00780966"/>
    <w:rsid w:val="00781341"/>
    <w:rsid w:val="00784722"/>
    <w:rsid w:val="0078629A"/>
    <w:rsid w:val="0078677B"/>
    <w:rsid w:val="007872E5"/>
    <w:rsid w:val="00787DCA"/>
    <w:rsid w:val="0079311A"/>
    <w:rsid w:val="00793650"/>
    <w:rsid w:val="00793A83"/>
    <w:rsid w:val="007A20D0"/>
    <w:rsid w:val="007A2F1B"/>
    <w:rsid w:val="007A35D7"/>
    <w:rsid w:val="007A4909"/>
    <w:rsid w:val="007A5185"/>
    <w:rsid w:val="007A60F9"/>
    <w:rsid w:val="007A66C6"/>
    <w:rsid w:val="007A747A"/>
    <w:rsid w:val="007A759E"/>
    <w:rsid w:val="007B050B"/>
    <w:rsid w:val="007B093F"/>
    <w:rsid w:val="007B09CF"/>
    <w:rsid w:val="007B0BEF"/>
    <w:rsid w:val="007B1C27"/>
    <w:rsid w:val="007B2B8B"/>
    <w:rsid w:val="007B3F52"/>
    <w:rsid w:val="007B4279"/>
    <w:rsid w:val="007B4978"/>
    <w:rsid w:val="007B6379"/>
    <w:rsid w:val="007B6C93"/>
    <w:rsid w:val="007B701E"/>
    <w:rsid w:val="007B7979"/>
    <w:rsid w:val="007C2052"/>
    <w:rsid w:val="007C2419"/>
    <w:rsid w:val="007C24F2"/>
    <w:rsid w:val="007C31A0"/>
    <w:rsid w:val="007C4F7D"/>
    <w:rsid w:val="007C6C36"/>
    <w:rsid w:val="007C6CFF"/>
    <w:rsid w:val="007D219C"/>
    <w:rsid w:val="007D4944"/>
    <w:rsid w:val="007D4FD4"/>
    <w:rsid w:val="007D5461"/>
    <w:rsid w:val="007D5635"/>
    <w:rsid w:val="007D69CF"/>
    <w:rsid w:val="007D747B"/>
    <w:rsid w:val="007E0AB8"/>
    <w:rsid w:val="007E320A"/>
    <w:rsid w:val="007E34AC"/>
    <w:rsid w:val="007E3F7F"/>
    <w:rsid w:val="007E4044"/>
    <w:rsid w:val="007E48F6"/>
    <w:rsid w:val="007E4AF3"/>
    <w:rsid w:val="007E5EA6"/>
    <w:rsid w:val="007E768C"/>
    <w:rsid w:val="007F0051"/>
    <w:rsid w:val="007F0889"/>
    <w:rsid w:val="007F1BE9"/>
    <w:rsid w:val="007F1DC9"/>
    <w:rsid w:val="007F1E28"/>
    <w:rsid w:val="007F3A41"/>
    <w:rsid w:val="007F3C9D"/>
    <w:rsid w:val="007F4EE1"/>
    <w:rsid w:val="007F4FAE"/>
    <w:rsid w:val="007F5B40"/>
    <w:rsid w:val="007F6BD0"/>
    <w:rsid w:val="0080645C"/>
    <w:rsid w:val="0080662E"/>
    <w:rsid w:val="008067DE"/>
    <w:rsid w:val="00807815"/>
    <w:rsid w:val="00810119"/>
    <w:rsid w:val="00810871"/>
    <w:rsid w:val="0081092D"/>
    <w:rsid w:val="00812031"/>
    <w:rsid w:val="00814831"/>
    <w:rsid w:val="00814AC7"/>
    <w:rsid w:val="00814D74"/>
    <w:rsid w:val="00815A72"/>
    <w:rsid w:val="00817E16"/>
    <w:rsid w:val="00820439"/>
    <w:rsid w:val="00821341"/>
    <w:rsid w:val="008231B6"/>
    <w:rsid w:val="008237F2"/>
    <w:rsid w:val="00824BA0"/>
    <w:rsid w:val="00825E94"/>
    <w:rsid w:val="008265ED"/>
    <w:rsid w:val="008267E0"/>
    <w:rsid w:val="00826D34"/>
    <w:rsid w:val="008275F9"/>
    <w:rsid w:val="0083120A"/>
    <w:rsid w:val="008322B7"/>
    <w:rsid w:val="0083498D"/>
    <w:rsid w:val="00836829"/>
    <w:rsid w:val="00840560"/>
    <w:rsid w:val="00842502"/>
    <w:rsid w:val="00842AD1"/>
    <w:rsid w:val="00842F53"/>
    <w:rsid w:val="0084465B"/>
    <w:rsid w:val="00844B94"/>
    <w:rsid w:val="0084757A"/>
    <w:rsid w:val="00850176"/>
    <w:rsid w:val="008526C0"/>
    <w:rsid w:val="00852B1A"/>
    <w:rsid w:val="00853593"/>
    <w:rsid w:val="00853FE8"/>
    <w:rsid w:val="008545F6"/>
    <w:rsid w:val="00854A2C"/>
    <w:rsid w:val="00855B65"/>
    <w:rsid w:val="00855E97"/>
    <w:rsid w:val="00856DED"/>
    <w:rsid w:val="00856FAE"/>
    <w:rsid w:val="00861DFA"/>
    <w:rsid w:val="00865C43"/>
    <w:rsid w:val="0087046F"/>
    <w:rsid w:val="0087051C"/>
    <w:rsid w:val="008716F8"/>
    <w:rsid w:val="00871969"/>
    <w:rsid w:val="00873507"/>
    <w:rsid w:val="00873676"/>
    <w:rsid w:val="00873FBF"/>
    <w:rsid w:val="00874FD2"/>
    <w:rsid w:val="00875334"/>
    <w:rsid w:val="008777AA"/>
    <w:rsid w:val="00880BEB"/>
    <w:rsid w:val="00883453"/>
    <w:rsid w:val="00883857"/>
    <w:rsid w:val="00883B84"/>
    <w:rsid w:val="00883DD5"/>
    <w:rsid w:val="008853BC"/>
    <w:rsid w:val="008873DF"/>
    <w:rsid w:val="00895873"/>
    <w:rsid w:val="00895ACD"/>
    <w:rsid w:val="00897381"/>
    <w:rsid w:val="008A0135"/>
    <w:rsid w:val="008A04C4"/>
    <w:rsid w:val="008A082A"/>
    <w:rsid w:val="008A08A9"/>
    <w:rsid w:val="008A095E"/>
    <w:rsid w:val="008A0F04"/>
    <w:rsid w:val="008A1EC1"/>
    <w:rsid w:val="008A3CB2"/>
    <w:rsid w:val="008A3F42"/>
    <w:rsid w:val="008A4330"/>
    <w:rsid w:val="008A4BBC"/>
    <w:rsid w:val="008A4CF5"/>
    <w:rsid w:val="008A4E14"/>
    <w:rsid w:val="008A5740"/>
    <w:rsid w:val="008A7629"/>
    <w:rsid w:val="008A775E"/>
    <w:rsid w:val="008A7F99"/>
    <w:rsid w:val="008B0D57"/>
    <w:rsid w:val="008B1AE2"/>
    <w:rsid w:val="008B3160"/>
    <w:rsid w:val="008B3826"/>
    <w:rsid w:val="008B40DD"/>
    <w:rsid w:val="008B43FA"/>
    <w:rsid w:val="008B5FC5"/>
    <w:rsid w:val="008B66F5"/>
    <w:rsid w:val="008B716D"/>
    <w:rsid w:val="008C0291"/>
    <w:rsid w:val="008C058F"/>
    <w:rsid w:val="008C12C0"/>
    <w:rsid w:val="008C57A2"/>
    <w:rsid w:val="008C5ECE"/>
    <w:rsid w:val="008C6556"/>
    <w:rsid w:val="008D1CD2"/>
    <w:rsid w:val="008D23AE"/>
    <w:rsid w:val="008D2530"/>
    <w:rsid w:val="008D3E5E"/>
    <w:rsid w:val="008D4716"/>
    <w:rsid w:val="008D4942"/>
    <w:rsid w:val="008D7AA3"/>
    <w:rsid w:val="008E1725"/>
    <w:rsid w:val="008E2DEF"/>
    <w:rsid w:val="008E4A5C"/>
    <w:rsid w:val="008E4D0D"/>
    <w:rsid w:val="008E5550"/>
    <w:rsid w:val="008E6D43"/>
    <w:rsid w:val="008F0033"/>
    <w:rsid w:val="008F0314"/>
    <w:rsid w:val="008F0673"/>
    <w:rsid w:val="008F0A70"/>
    <w:rsid w:val="008F46D2"/>
    <w:rsid w:val="008F69C1"/>
    <w:rsid w:val="008F6E24"/>
    <w:rsid w:val="00903BB2"/>
    <w:rsid w:val="0090479C"/>
    <w:rsid w:val="00904F97"/>
    <w:rsid w:val="00905772"/>
    <w:rsid w:val="0090597C"/>
    <w:rsid w:val="0090637A"/>
    <w:rsid w:val="009063AD"/>
    <w:rsid w:val="00906586"/>
    <w:rsid w:val="009069AB"/>
    <w:rsid w:val="00907017"/>
    <w:rsid w:val="00907B77"/>
    <w:rsid w:val="0091470F"/>
    <w:rsid w:val="00914980"/>
    <w:rsid w:val="00915443"/>
    <w:rsid w:val="00915AD1"/>
    <w:rsid w:val="00916D1D"/>
    <w:rsid w:val="00917873"/>
    <w:rsid w:val="009213A5"/>
    <w:rsid w:val="0092643E"/>
    <w:rsid w:val="00926895"/>
    <w:rsid w:val="00926F74"/>
    <w:rsid w:val="009270A8"/>
    <w:rsid w:val="00927935"/>
    <w:rsid w:val="00932088"/>
    <w:rsid w:val="00933872"/>
    <w:rsid w:val="00933DEC"/>
    <w:rsid w:val="009353A9"/>
    <w:rsid w:val="00936012"/>
    <w:rsid w:val="0094031A"/>
    <w:rsid w:val="009416D4"/>
    <w:rsid w:val="00943FA0"/>
    <w:rsid w:val="00944430"/>
    <w:rsid w:val="009453CC"/>
    <w:rsid w:val="009467D7"/>
    <w:rsid w:val="00947F82"/>
    <w:rsid w:val="009529F7"/>
    <w:rsid w:val="009540F7"/>
    <w:rsid w:val="009550C0"/>
    <w:rsid w:val="00955477"/>
    <w:rsid w:val="0095601A"/>
    <w:rsid w:val="00957F91"/>
    <w:rsid w:val="00960E78"/>
    <w:rsid w:val="00961A77"/>
    <w:rsid w:val="0096371F"/>
    <w:rsid w:val="009637DE"/>
    <w:rsid w:val="0096496A"/>
    <w:rsid w:val="0096652C"/>
    <w:rsid w:val="0096795D"/>
    <w:rsid w:val="00970B9C"/>
    <w:rsid w:val="00970C9C"/>
    <w:rsid w:val="009715BD"/>
    <w:rsid w:val="0097478A"/>
    <w:rsid w:val="00975E9D"/>
    <w:rsid w:val="0097646D"/>
    <w:rsid w:val="00980696"/>
    <w:rsid w:val="00981F4A"/>
    <w:rsid w:val="00982422"/>
    <w:rsid w:val="00984929"/>
    <w:rsid w:val="009850F0"/>
    <w:rsid w:val="009911FF"/>
    <w:rsid w:val="00993FE2"/>
    <w:rsid w:val="00995076"/>
    <w:rsid w:val="00995AD8"/>
    <w:rsid w:val="00997F9C"/>
    <w:rsid w:val="009A0086"/>
    <w:rsid w:val="009A05A5"/>
    <w:rsid w:val="009A2898"/>
    <w:rsid w:val="009A6AB7"/>
    <w:rsid w:val="009A7BDE"/>
    <w:rsid w:val="009B08A8"/>
    <w:rsid w:val="009B3FFF"/>
    <w:rsid w:val="009B5064"/>
    <w:rsid w:val="009C01D6"/>
    <w:rsid w:val="009C0703"/>
    <w:rsid w:val="009C19FB"/>
    <w:rsid w:val="009C209E"/>
    <w:rsid w:val="009C40C1"/>
    <w:rsid w:val="009C48C3"/>
    <w:rsid w:val="009D55A0"/>
    <w:rsid w:val="009D57FB"/>
    <w:rsid w:val="009D7180"/>
    <w:rsid w:val="009D7A15"/>
    <w:rsid w:val="009D7E07"/>
    <w:rsid w:val="009E2299"/>
    <w:rsid w:val="009E3325"/>
    <w:rsid w:val="009E3609"/>
    <w:rsid w:val="009E4A04"/>
    <w:rsid w:val="009E4A38"/>
    <w:rsid w:val="009E538E"/>
    <w:rsid w:val="009E7558"/>
    <w:rsid w:val="009F0855"/>
    <w:rsid w:val="009F0BD9"/>
    <w:rsid w:val="009F1A0B"/>
    <w:rsid w:val="009F2014"/>
    <w:rsid w:val="009F35B5"/>
    <w:rsid w:val="009F5015"/>
    <w:rsid w:val="00A0126D"/>
    <w:rsid w:val="00A034FB"/>
    <w:rsid w:val="00A0575F"/>
    <w:rsid w:val="00A06A27"/>
    <w:rsid w:val="00A10746"/>
    <w:rsid w:val="00A11A49"/>
    <w:rsid w:val="00A13FD5"/>
    <w:rsid w:val="00A141E2"/>
    <w:rsid w:val="00A205C0"/>
    <w:rsid w:val="00A21BA7"/>
    <w:rsid w:val="00A22238"/>
    <w:rsid w:val="00A22BD4"/>
    <w:rsid w:val="00A23561"/>
    <w:rsid w:val="00A24CCE"/>
    <w:rsid w:val="00A26406"/>
    <w:rsid w:val="00A3224C"/>
    <w:rsid w:val="00A324DF"/>
    <w:rsid w:val="00A3301C"/>
    <w:rsid w:val="00A337B1"/>
    <w:rsid w:val="00A33F2F"/>
    <w:rsid w:val="00A3436F"/>
    <w:rsid w:val="00A34410"/>
    <w:rsid w:val="00A36EF4"/>
    <w:rsid w:val="00A37B6E"/>
    <w:rsid w:val="00A40E6E"/>
    <w:rsid w:val="00A41CC7"/>
    <w:rsid w:val="00A4461A"/>
    <w:rsid w:val="00A50132"/>
    <w:rsid w:val="00A504DC"/>
    <w:rsid w:val="00A5118D"/>
    <w:rsid w:val="00A51491"/>
    <w:rsid w:val="00A515C5"/>
    <w:rsid w:val="00A531FF"/>
    <w:rsid w:val="00A53F15"/>
    <w:rsid w:val="00A53FE0"/>
    <w:rsid w:val="00A54861"/>
    <w:rsid w:val="00A54DAE"/>
    <w:rsid w:val="00A556BA"/>
    <w:rsid w:val="00A62019"/>
    <w:rsid w:val="00A642C6"/>
    <w:rsid w:val="00A655DF"/>
    <w:rsid w:val="00A658C0"/>
    <w:rsid w:val="00A67C34"/>
    <w:rsid w:val="00A70666"/>
    <w:rsid w:val="00A72868"/>
    <w:rsid w:val="00A75397"/>
    <w:rsid w:val="00A75FB7"/>
    <w:rsid w:val="00A827BE"/>
    <w:rsid w:val="00A85356"/>
    <w:rsid w:val="00A87768"/>
    <w:rsid w:val="00A87EF4"/>
    <w:rsid w:val="00A90C7F"/>
    <w:rsid w:val="00A91602"/>
    <w:rsid w:val="00A92E8B"/>
    <w:rsid w:val="00A934CE"/>
    <w:rsid w:val="00A93E2E"/>
    <w:rsid w:val="00A9649B"/>
    <w:rsid w:val="00A9729B"/>
    <w:rsid w:val="00AA1596"/>
    <w:rsid w:val="00AA213E"/>
    <w:rsid w:val="00AA4A63"/>
    <w:rsid w:val="00AA50C3"/>
    <w:rsid w:val="00AA7264"/>
    <w:rsid w:val="00AB05B4"/>
    <w:rsid w:val="00AB06DD"/>
    <w:rsid w:val="00AB1C8C"/>
    <w:rsid w:val="00AB46B3"/>
    <w:rsid w:val="00AB5EA9"/>
    <w:rsid w:val="00AB63AA"/>
    <w:rsid w:val="00AB65C4"/>
    <w:rsid w:val="00AB6F7A"/>
    <w:rsid w:val="00AB6F96"/>
    <w:rsid w:val="00AC196B"/>
    <w:rsid w:val="00AC3A2F"/>
    <w:rsid w:val="00AC5096"/>
    <w:rsid w:val="00AC7FE2"/>
    <w:rsid w:val="00AD209D"/>
    <w:rsid w:val="00AD39D2"/>
    <w:rsid w:val="00AD4156"/>
    <w:rsid w:val="00AD4758"/>
    <w:rsid w:val="00AD49D5"/>
    <w:rsid w:val="00AD4E7F"/>
    <w:rsid w:val="00AD72DA"/>
    <w:rsid w:val="00AE039A"/>
    <w:rsid w:val="00AE0966"/>
    <w:rsid w:val="00AE160D"/>
    <w:rsid w:val="00AE3A88"/>
    <w:rsid w:val="00AE48F9"/>
    <w:rsid w:val="00AE5B07"/>
    <w:rsid w:val="00AF0501"/>
    <w:rsid w:val="00AF06B1"/>
    <w:rsid w:val="00AF351F"/>
    <w:rsid w:val="00AF3E33"/>
    <w:rsid w:val="00AF696B"/>
    <w:rsid w:val="00B007DF"/>
    <w:rsid w:val="00B03041"/>
    <w:rsid w:val="00B0375D"/>
    <w:rsid w:val="00B049C0"/>
    <w:rsid w:val="00B04B46"/>
    <w:rsid w:val="00B0574E"/>
    <w:rsid w:val="00B060D7"/>
    <w:rsid w:val="00B07A21"/>
    <w:rsid w:val="00B1032D"/>
    <w:rsid w:val="00B1224F"/>
    <w:rsid w:val="00B12844"/>
    <w:rsid w:val="00B1353C"/>
    <w:rsid w:val="00B14082"/>
    <w:rsid w:val="00B143B2"/>
    <w:rsid w:val="00B16B77"/>
    <w:rsid w:val="00B201AE"/>
    <w:rsid w:val="00B20256"/>
    <w:rsid w:val="00B2122F"/>
    <w:rsid w:val="00B22D01"/>
    <w:rsid w:val="00B23403"/>
    <w:rsid w:val="00B23EA2"/>
    <w:rsid w:val="00B249D6"/>
    <w:rsid w:val="00B24EE1"/>
    <w:rsid w:val="00B25F98"/>
    <w:rsid w:val="00B2678F"/>
    <w:rsid w:val="00B30E70"/>
    <w:rsid w:val="00B348DF"/>
    <w:rsid w:val="00B3720A"/>
    <w:rsid w:val="00B41155"/>
    <w:rsid w:val="00B4235F"/>
    <w:rsid w:val="00B430B6"/>
    <w:rsid w:val="00B46BB3"/>
    <w:rsid w:val="00B47A51"/>
    <w:rsid w:val="00B5033C"/>
    <w:rsid w:val="00B53685"/>
    <w:rsid w:val="00B53767"/>
    <w:rsid w:val="00B53C8E"/>
    <w:rsid w:val="00B53F94"/>
    <w:rsid w:val="00B552A8"/>
    <w:rsid w:val="00B563EE"/>
    <w:rsid w:val="00B568B0"/>
    <w:rsid w:val="00B60844"/>
    <w:rsid w:val="00B60D27"/>
    <w:rsid w:val="00B613E1"/>
    <w:rsid w:val="00B61F45"/>
    <w:rsid w:val="00B637F0"/>
    <w:rsid w:val="00B64413"/>
    <w:rsid w:val="00B64A51"/>
    <w:rsid w:val="00B65018"/>
    <w:rsid w:val="00B65EC2"/>
    <w:rsid w:val="00B6600F"/>
    <w:rsid w:val="00B70437"/>
    <w:rsid w:val="00B7111D"/>
    <w:rsid w:val="00B7142C"/>
    <w:rsid w:val="00B71F8D"/>
    <w:rsid w:val="00B7281F"/>
    <w:rsid w:val="00B74521"/>
    <w:rsid w:val="00B74583"/>
    <w:rsid w:val="00B764FA"/>
    <w:rsid w:val="00B8096D"/>
    <w:rsid w:val="00B849FB"/>
    <w:rsid w:val="00B84EBD"/>
    <w:rsid w:val="00B863CB"/>
    <w:rsid w:val="00B8663F"/>
    <w:rsid w:val="00B91070"/>
    <w:rsid w:val="00B91125"/>
    <w:rsid w:val="00B9320F"/>
    <w:rsid w:val="00B9327D"/>
    <w:rsid w:val="00B944B0"/>
    <w:rsid w:val="00B9513E"/>
    <w:rsid w:val="00B95150"/>
    <w:rsid w:val="00B95612"/>
    <w:rsid w:val="00B95843"/>
    <w:rsid w:val="00BA1C60"/>
    <w:rsid w:val="00BA2104"/>
    <w:rsid w:val="00BA38C4"/>
    <w:rsid w:val="00BA4E6C"/>
    <w:rsid w:val="00BA66B8"/>
    <w:rsid w:val="00BA71FB"/>
    <w:rsid w:val="00BA7DDD"/>
    <w:rsid w:val="00BB0011"/>
    <w:rsid w:val="00BB00C0"/>
    <w:rsid w:val="00BB0BB2"/>
    <w:rsid w:val="00BB349B"/>
    <w:rsid w:val="00BB4AE7"/>
    <w:rsid w:val="00BB5C0F"/>
    <w:rsid w:val="00BC1A30"/>
    <w:rsid w:val="00BC2592"/>
    <w:rsid w:val="00BC408C"/>
    <w:rsid w:val="00BC45B5"/>
    <w:rsid w:val="00BC4857"/>
    <w:rsid w:val="00BC5606"/>
    <w:rsid w:val="00BC57F5"/>
    <w:rsid w:val="00BC6FD5"/>
    <w:rsid w:val="00BC7AE4"/>
    <w:rsid w:val="00BD01CA"/>
    <w:rsid w:val="00BD055A"/>
    <w:rsid w:val="00BD1A9D"/>
    <w:rsid w:val="00BD1B3E"/>
    <w:rsid w:val="00BD5DC2"/>
    <w:rsid w:val="00BD5EA1"/>
    <w:rsid w:val="00BD5F5A"/>
    <w:rsid w:val="00BD66BA"/>
    <w:rsid w:val="00BE1642"/>
    <w:rsid w:val="00BE372D"/>
    <w:rsid w:val="00BE5173"/>
    <w:rsid w:val="00BE5B0A"/>
    <w:rsid w:val="00BF21D5"/>
    <w:rsid w:val="00BF3B26"/>
    <w:rsid w:val="00BF3B59"/>
    <w:rsid w:val="00BF5556"/>
    <w:rsid w:val="00BF6D49"/>
    <w:rsid w:val="00C00012"/>
    <w:rsid w:val="00C00BC9"/>
    <w:rsid w:val="00C021D3"/>
    <w:rsid w:val="00C02A70"/>
    <w:rsid w:val="00C031EB"/>
    <w:rsid w:val="00C0493C"/>
    <w:rsid w:val="00C058C0"/>
    <w:rsid w:val="00C063E1"/>
    <w:rsid w:val="00C06729"/>
    <w:rsid w:val="00C07D65"/>
    <w:rsid w:val="00C105CC"/>
    <w:rsid w:val="00C139A9"/>
    <w:rsid w:val="00C14B58"/>
    <w:rsid w:val="00C15CEC"/>
    <w:rsid w:val="00C16080"/>
    <w:rsid w:val="00C20607"/>
    <w:rsid w:val="00C21575"/>
    <w:rsid w:val="00C2389C"/>
    <w:rsid w:val="00C24570"/>
    <w:rsid w:val="00C25081"/>
    <w:rsid w:val="00C259CC"/>
    <w:rsid w:val="00C315F7"/>
    <w:rsid w:val="00C31BD7"/>
    <w:rsid w:val="00C33672"/>
    <w:rsid w:val="00C342E0"/>
    <w:rsid w:val="00C348FD"/>
    <w:rsid w:val="00C3528B"/>
    <w:rsid w:val="00C36C51"/>
    <w:rsid w:val="00C407D0"/>
    <w:rsid w:val="00C40DB3"/>
    <w:rsid w:val="00C41AA6"/>
    <w:rsid w:val="00C42F05"/>
    <w:rsid w:val="00C47B1C"/>
    <w:rsid w:val="00C50BF9"/>
    <w:rsid w:val="00C50E03"/>
    <w:rsid w:val="00C51756"/>
    <w:rsid w:val="00C52B12"/>
    <w:rsid w:val="00C52E44"/>
    <w:rsid w:val="00C52ED2"/>
    <w:rsid w:val="00C53D74"/>
    <w:rsid w:val="00C54824"/>
    <w:rsid w:val="00C56CFB"/>
    <w:rsid w:val="00C603C2"/>
    <w:rsid w:val="00C62FE2"/>
    <w:rsid w:val="00C6547B"/>
    <w:rsid w:val="00C6573E"/>
    <w:rsid w:val="00C657A5"/>
    <w:rsid w:val="00C668A6"/>
    <w:rsid w:val="00C66BE1"/>
    <w:rsid w:val="00C66DB4"/>
    <w:rsid w:val="00C706A5"/>
    <w:rsid w:val="00C70992"/>
    <w:rsid w:val="00C70BB5"/>
    <w:rsid w:val="00C7196D"/>
    <w:rsid w:val="00C726F8"/>
    <w:rsid w:val="00C73B3F"/>
    <w:rsid w:val="00C74281"/>
    <w:rsid w:val="00C7642D"/>
    <w:rsid w:val="00C76528"/>
    <w:rsid w:val="00C80B2C"/>
    <w:rsid w:val="00C82001"/>
    <w:rsid w:val="00C827C4"/>
    <w:rsid w:val="00C83F28"/>
    <w:rsid w:val="00C8433E"/>
    <w:rsid w:val="00C87D40"/>
    <w:rsid w:val="00C90570"/>
    <w:rsid w:val="00C9092C"/>
    <w:rsid w:val="00C9142B"/>
    <w:rsid w:val="00C9210F"/>
    <w:rsid w:val="00C92919"/>
    <w:rsid w:val="00C93ACF"/>
    <w:rsid w:val="00C944B6"/>
    <w:rsid w:val="00C952D0"/>
    <w:rsid w:val="00C95A4F"/>
    <w:rsid w:val="00C96874"/>
    <w:rsid w:val="00C97952"/>
    <w:rsid w:val="00CA0928"/>
    <w:rsid w:val="00CA0965"/>
    <w:rsid w:val="00CA0E31"/>
    <w:rsid w:val="00CA14B4"/>
    <w:rsid w:val="00CA156B"/>
    <w:rsid w:val="00CA4AED"/>
    <w:rsid w:val="00CA591D"/>
    <w:rsid w:val="00CA6ED5"/>
    <w:rsid w:val="00CA7716"/>
    <w:rsid w:val="00CB0273"/>
    <w:rsid w:val="00CB195C"/>
    <w:rsid w:val="00CB2C2A"/>
    <w:rsid w:val="00CB301B"/>
    <w:rsid w:val="00CB30E6"/>
    <w:rsid w:val="00CB45EF"/>
    <w:rsid w:val="00CB58D3"/>
    <w:rsid w:val="00CB74B5"/>
    <w:rsid w:val="00CB766E"/>
    <w:rsid w:val="00CB7C88"/>
    <w:rsid w:val="00CC0315"/>
    <w:rsid w:val="00CC0780"/>
    <w:rsid w:val="00CC08DD"/>
    <w:rsid w:val="00CC0B62"/>
    <w:rsid w:val="00CC0C39"/>
    <w:rsid w:val="00CC40A6"/>
    <w:rsid w:val="00CC4631"/>
    <w:rsid w:val="00CD1438"/>
    <w:rsid w:val="00CD4A61"/>
    <w:rsid w:val="00CD6FEB"/>
    <w:rsid w:val="00CD7CA7"/>
    <w:rsid w:val="00CE03C4"/>
    <w:rsid w:val="00CE044D"/>
    <w:rsid w:val="00CE04BE"/>
    <w:rsid w:val="00CE1A8D"/>
    <w:rsid w:val="00CE1E5A"/>
    <w:rsid w:val="00CE3364"/>
    <w:rsid w:val="00CE3EF8"/>
    <w:rsid w:val="00CE4438"/>
    <w:rsid w:val="00CE5B84"/>
    <w:rsid w:val="00CE627F"/>
    <w:rsid w:val="00CF34D5"/>
    <w:rsid w:val="00CF4649"/>
    <w:rsid w:val="00CF4DC0"/>
    <w:rsid w:val="00CF4FAA"/>
    <w:rsid w:val="00CF54BC"/>
    <w:rsid w:val="00CF68F0"/>
    <w:rsid w:val="00CF6C49"/>
    <w:rsid w:val="00D00086"/>
    <w:rsid w:val="00D0072D"/>
    <w:rsid w:val="00D00A66"/>
    <w:rsid w:val="00D0190B"/>
    <w:rsid w:val="00D025EF"/>
    <w:rsid w:val="00D02E15"/>
    <w:rsid w:val="00D03671"/>
    <w:rsid w:val="00D04DC9"/>
    <w:rsid w:val="00D05DD4"/>
    <w:rsid w:val="00D07C43"/>
    <w:rsid w:val="00D103E5"/>
    <w:rsid w:val="00D10972"/>
    <w:rsid w:val="00D11A9B"/>
    <w:rsid w:val="00D1241A"/>
    <w:rsid w:val="00D12DD7"/>
    <w:rsid w:val="00D14743"/>
    <w:rsid w:val="00D15AAF"/>
    <w:rsid w:val="00D15FBB"/>
    <w:rsid w:val="00D16027"/>
    <w:rsid w:val="00D16DBE"/>
    <w:rsid w:val="00D17F8D"/>
    <w:rsid w:val="00D212A2"/>
    <w:rsid w:val="00D23CF1"/>
    <w:rsid w:val="00D246F9"/>
    <w:rsid w:val="00D25330"/>
    <w:rsid w:val="00D259A2"/>
    <w:rsid w:val="00D30276"/>
    <w:rsid w:val="00D31704"/>
    <w:rsid w:val="00D3314F"/>
    <w:rsid w:val="00D33CCD"/>
    <w:rsid w:val="00D3537D"/>
    <w:rsid w:val="00D36206"/>
    <w:rsid w:val="00D3736A"/>
    <w:rsid w:val="00D400EE"/>
    <w:rsid w:val="00D40C20"/>
    <w:rsid w:val="00D40C3C"/>
    <w:rsid w:val="00D41A7B"/>
    <w:rsid w:val="00D4236B"/>
    <w:rsid w:val="00D42808"/>
    <w:rsid w:val="00D42BAB"/>
    <w:rsid w:val="00D44051"/>
    <w:rsid w:val="00D442D0"/>
    <w:rsid w:val="00D45AE4"/>
    <w:rsid w:val="00D46578"/>
    <w:rsid w:val="00D4774E"/>
    <w:rsid w:val="00D47D5C"/>
    <w:rsid w:val="00D507DC"/>
    <w:rsid w:val="00D51054"/>
    <w:rsid w:val="00D52565"/>
    <w:rsid w:val="00D5354B"/>
    <w:rsid w:val="00D5392B"/>
    <w:rsid w:val="00D53C0A"/>
    <w:rsid w:val="00D55219"/>
    <w:rsid w:val="00D560BB"/>
    <w:rsid w:val="00D57B19"/>
    <w:rsid w:val="00D62091"/>
    <w:rsid w:val="00D62B6E"/>
    <w:rsid w:val="00D63894"/>
    <w:rsid w:val="00D661EC"/>
    <w:rsid w:val="00D66A88"/>
    <w:rsid w:val="00D719CD"/>
    <w:rsid w:val="00D719E3"/>
    <w:rsid w:val="00D71B36"/>
    <w:rsid w:val="00D71C7F"/>
    <w:rsid w:val="00D726ED"/>
    <w:rsid w:val="00D72B2A"/>
    <w:rsid w:val="00D73EFE"/>
    <w:rsid w:val="00D73FFC"/>
    <w:rsid w:val="00D749BE"/>
    <w:rsid w:val="00D77169"/>
    <w:rsid w:val="00D80CB7"/>
    <w:rsid w:val="00D82987"/>
    <w:rsid w:val="00D82AC9"/>
    <w:rsid w:val="00D8593D"/>
    <w:rsid w:val="00D86250"/>
    <w:rsid w:val="00D86E6A"/>
    <w:rsid w:val="00D870BA"/>
    <w:rsid w:val="00D870C1"/>
    <w:rsid w:val="00D87B97"/>
    <w:rsid w:val="00D87CD7"/>
    <w:rsid w:val="00D90436"/>
    <w:rsid w:val="00D9132E"/>
    <w:rsid w:val="00D91C1B"/>
    <w:rsid w:val="00D92655"/>
    <w:rsid w:val="00D9390D"/>
    <w:rsid w:val="00D93B09"/>
    <w:rsid w:val="00D94B98"/>
    <w:rsid w:val="00D957E0"/>
    <w:rsid w:val="00D96108"/>
    <w:rsid w:val="00DA2FA2"/>
    <w:rsid w:val="00DA4551"/>
    <w:rsid w:val="00DA5113"/>
    <w:rsid w:val="00DA6939"/>
    <w:rsid w:val="00DA7EC5"/>
    <w:rsid w:val="00DA7F2B"/>
    <w:rsid w:val="00DB115D"/>
    <w:rsid w:val="00DB2277"/>
    <w:rsid w:val="00DB29D3"/>
    <w:rsid w:val="00DB2F54"/>
    <w:rsid w:val="00DB3139"/>
    <w:rsid w:val="00DB412F"/>
    <w:rsid w:val="00DB5FC0"/>
    <w:rsid w:val="00DB6C0D"/>
    <w:rsid w:val="00DB6F7C"/>
    <w:rsid w:val="00DC000A"/>
    <w:rsid w:val="00DC06BA"/>
    <w:rsid w:val="00DC162A"/>
    <w:rsid w:val="00DC1F91"/>
    <w:rsid w:val="00DC4862"/>
    <w:rsid w:val="00DD2944"/>
    <w:rsid w:val="00DD2F31"/>
    <w:rsid w:val="00DD3764"/>
    <w:rsid w:val="00DD6F5E"/>
    <w:rsid w:val="00DE0543"/>
    <w:rsid w:val="00DE24D9"/>
    <w:rsid w:val="00DE328D"/>
    <w:rsid w:val="00DE5580"/>
    <w:rsid w:val="00DE56DD"/>
    <w:rsid w:val="00DE580A"/>
    <w:rsid w:val="00DE5E3C"/>
    <w:rsid w:val="00DE6D20"/>
    <w:rsid w:val="00DE745E"/>
    <w:rsid w:val="00DF1504"/>
    <w:rsid w:val="00DF2217"/>
    <w:rsid w:val="00DF256F"/>
    <w:rsid w:val="00DF2ECF"/>
    <w:rsid w:val="00DF3D09"/>
    <w:rsid w:val="00DF557F"/>
    <w:rsid w:val="00DF5D3F"/>
    <w:rsid w:val="00E00095"/>
    <w:rsid w:val="00E02492"/>
    <w:rsid w:val="00E03F2A"/>
    <w:rsid w:val="00E0582A"/>
    <w:rsid w:val="00E05E98"/>
    <w:rsid w:val="00E06A59"/>
    <w:rsid w:val="00E070B2"/>
    <w:rsid w:val="00E105E7"/>
    <w:rsid w:val="00E10C4C"/>
    <w:rsid w:val="00E15349"/>
    <w:rsid w:val="00E16D2C"/>
    <w:rsid w:val="00E173A7"/>
    <w:rsid w:val="00E20EBC"/>
    <w:rsid w:val="00E212E7"/>
    <w:rsid w:val="00E21847"/>
    <w:rsid w:val="00E23B1C"/>
    <w:rsid w:val="00E2409C"/>
    <w:rsid w:val="00E242AC"/>
    <w:rsid w:val="00E249DB"/>
    <w:rsid w:val="00E2588B"/>
    <w:rsid w:val="00E264EC"/>
    <w:rsid w:val="00E34FDB"/>
    <w:rsid w:val="00E3700C"/>
    <w:rsid w:val="00E37708"/>
    <w:rsid w:val="00E37A9F"/>
    <w:rsid w:val="00E403CB"/>
    <w:rsid w:val="00E40480"/>
    <w:rsid w:val="00E43C40"/>
    <w:rsid w:val="00E44C67"/>
    <w:rsid w:val="00E46C3C"/>
    <w:rsid w:val="00E46C8A"/>
    <w:rsid w:val="00E473EA"/>
    <w:rsid w:val="00E47E02"/>
    <w:rsid w:val="00E50502"/>
    <w:rsid w:val="00E550A4"/>
    <w:rsid w:val="00E5793D"/>
    <w:rsid w:val="00E57946"/>
    <w:rsid w:val="00E60662"/>
    <w:rsid w:val="00E60D8F"/>
    <w:rsid w:val="00E6171B"/>
    <w:rsid w:val="00E6256D"/>
    <w:rsid w:val="00E62E44"/>
    <w:rsid w:val="00E633B8"/>
    <w:rsid w:val="00E644B5"/>
    <w:rsid w:val="00E654AD"/>
    <w:rsid w:val="00E70841"/>
    <w:rsid w:val="00E70CAA"/>
    <w:rsid w:val="00E74DEC"/>
    <w:rsid w:val="00E77E35"/>
    <w:rsid w:val="00E814AD"/>
    <w:rsid w:val="00E82B83"/>
    <w:rsid w:val="00E83D92"/>
    <w:rsid w:val="00E8423F"/>
    <w:rsid w:val="00E8517A"/>
    <w:rsid w:val="00E85A03"/>
    <w:rsid w:val="00E869B6"/>
    <w:rsid w:val="00E911A9"/>
    <w:rsid w:val="00E94427"/>
    <w:rsid w:val="00E94BBF"/>
    <w:rsid w:val="00EA0C74"/>
    <w:rsid w:val="00EA2FB6"/>
    <w:rsid w:val="00EA748F"/>
    <w:rsid w:val="00EB0AD6"/>
    <w:rsid w:val="00EB5491"/>
    <w:rsid w:val="00EB7C17"/>
    <w:rsid w:val="00EC0241"/>
    <w:rsid w:val="00EC097C"/>
    <w:rsid w:val="00EC4687"/>
    <w:rsid w:val="00EC4911"/>
    <w:rsid w:val="00EC56E7"/>
    <w:rsid w:val="00ED211C"/>
    <w:rsid w:val="00ED3203"/>
    <w:rsid w:val="00ED4A40"/>
    <w:rsid w:val="00ED65F9"/>
    <w:rsid w:val="00ED6E93"/>
    <w:rsid w:val="00ED75EB"/>
    <w:rsid w:val="00EE008C"/>
    <w:rsid w:val="00EE0361"/>
    <w:rsid w:val="00EE0559"/>
    <w:rsid w:val="00EE2F02"/>
    <w:rsid w:val="00EE34C7"/>
    <w:rsid w:val="00EE670B"/>
    <w:rsid w:val="00EE6A5A"/>
    <w:rsid w:val="00EE6CF5"/>
    <w:rsid w:val="00EE7DB9"/>
    <w:rsid w:val="00EF03D8"/>
    <w:rsid w:val="00EF0A5A"/>
    <w:rsid w:val="00EF12D3"/>
    <w:rsid w:val="00EF15DA"/>
    <w:rsid w:val="00EF1F34"/>
    <w:rsid w:val="00EF2C0B"/>
    <w:rsid w:val="00EF4003"/>
    <w:rsid w:val="00F00D28"/>
    <w:rsid w:val="00F02EBC"/>
    <w:rsid w:val="00F0306D"/>
    <w:rsid w:val="00F03BC0"/>
    <w:rsid w:val="00F07E5F"/>
    <w:rsid w:val="00F10226"/>
    <w:rsid w:val="00F11C07"/>
    <w:rsid w:val="00F1656A"/>
    <w:rsid w:val="00F170C0"/>
    <w:rsid w:val="00F176AA"/>
    <w:rsid w:val="00F20E3D"/>
    <w:rsid w:val="00F22B32"/>
    <w:rsid w:val="00F239DE"/>
    <w:rsid w:val="00F23B5F"/>
    <w:rsid w:val="00F24C20"/>
    <w:rsid w:val="00F271B9"/>
    <w:rsid w:val="00F27823"/>
    <w:rsid w:val="00F27F58"/>
    <w:rsid w:val="00F3039B"/>
    <w:rsid w:val="00F304E9"/>
    <w:rsid w:val="00F30D06"/>
    <w:rsid w:val="00F31320"/>
    <w:rsid w:val="00F34A5E"/>
    <w:rsid w:val="00F35C11"/>
    <w:rsid w:val="00F36247"/>
    <w:rsid w:val="00F36F23"/>
    <w:rsid w:val="00F37994"/>
    <w:rsid w:val="00F4015B"/>
    <w:rsid w:val="00F40F26"/>
    <w:rsid w:val="00F40F65"/>
    <w:rsid w:val="00F41FED"/>
    <w:rsid w:val="00F47A7C"/>
    <w:rsid w:val="00F47D4D"/>
    <w:rsid w:val="00F5043E"/>
    <w:rsid w:val="00F519E9"/>
    <w:rsid w:val="00F51D20"/>
    <w:rsid w:val="00F52145"/>
    <w:rsid w:val="00F53430"/>
    <w:rsid w:val="00F555B7"/>
    <w:rsid w:val="00F5586B"/>
    <w:rsid w:val="00F56759"/>
    <w:rsid w:val="00F56BD6"/>
    <w:rsid w:val="00F60108"/>
    <w:rsid w:val="00F63711"/>
    <w:rsid w:val="00F65C28"/>
    <w:rsid w:val="00F7212F"/>
    <w:rsid w:val="00F81D00"/>
    <w:rsid w:val="00F842C7"/>
    <w:rsid w:val="00F845E9"/>
    <w:rsid w:val="00F84EF4"/>
    <w:rsid w:val="00F850C3"/>
    <w:rsid w:val="00F85A30"/>
    <w:rsid w:val="00F909C4"/>
    <w:rsid w:val="00F90F15"/>
    <w:rsid w:val="00F939E3"/>
    <w:rsid w:val="00F9414D"/>
    <w:rsid w:val="00F94378"/>
    <w:rsid w:val="00F95983"/>
    <w:rsid w:val="00F97BA2"/>
    <w:rsid w:val="00FA13E8"/>
    <w:rsid w:val="00FA1CB7"/>
    <w:rsid w:val="00FA4CF4"/>
    <w:rsid w:val="00FA4CFB"/>
    <w:rsid w:val="00FB08C1"/>
    <w:rsid w:val="00FB0D3C"/>
    <w:rsid w:val="00FB1AB0"/>
    <w:rsid w:val="00FB28F3"/>
    <w:rsid w:val="00FB30F5"/>
    <w:rsid w:val="00FB4361"/>
    <w:rsid w:val="00FB5DEF"/>
    <w:rsid w:val="00FB5FCC"/>
    <w:rsid w:val="00FB6006"/>
    <w:rsid w:val="00FB758B"/>
    <w:rsid w:val="00FC0516"/>
    <w:rsid w:val="00FC106F"/>
    <w:rsid w:val="00FC1906"/>
    <w:rsid w:val="00FC2AD5"/>
    <w:rsid w:val="00FC4059"/>
    <w:rsid w:val="00FC5094"/>
    <w:rsid w:val="00FD17EF"/>
    <w:rsid w:val="00FD4445"/>
    <w:rsid w:val="00FD69F7"/>
    <w:rsid w:val="00FE0853"/>
    <w:rsid w:val="00FE16DF"/>
    <w:rsid w:val="00FE3DA2"/>
    <w:rsid w:val="00FE4AA5"/>
    <w:rsid w:val="00FE60F0"/>
    <w:rsid w:val="00FF2753"/>
    <w:rsid w:val="00FF2BAC"/>
    <w:rsid w:val="00FF2FA2"/>
    <w:rsid w:val="00FF3F64"/>
    <w:rsid w:val="00FF4539"/>
    <w:rsid w:val="00FF4DDC"/>
    <w:rsid w:val="00FF6417"/>
    <w:rsid w:val="00FF7E27"/>
    <w:rsid w:val="2FA578A8"/>
    <w:rsid w:val="63553194"/>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332C"/>
  <w15:chartTrackingRefBased/>
  <w15:docId w15:val="{6408A9A1-91E0-4C6A-B693-FEE201C0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89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A,lp1,Cham dau dong,bullet,List Paragraph1,Cấp1,List Paragraph Char Char,b1,Number_1,SGLText List Paragraph,List Paragraph-rfp content,Figure_name,Bullet- First level,Resume Title,Listenabsatz1,bullet 1"/>
    <w:basedOn w:val="Normal"/>
    <w:link w:val="ListParagraphChar"/>
    <w:uiPriority w:val="34"/>
    <w:qFormat/>
    <w:rsid w:val="004C1595"/>
    <w:pPr>
      <w:ind w:left="720"/>
      <w:contextualSpacing/>
    </w:pPr>
    <w:rPr>
      <w:lang w:val="x-none" w:eastAsia="x-none"/>
    </w:rPr>
  </w:style>
  <w:style w:type="character" w:customStyle="1" w:styleId="ListParagraphChar">
    <w:name w:val="List Paragraph Char"/>
    <w:aliases w:val="List Paragraph 1 Char,List A Char,lp1 Char,Cham dau dong Char,bullet Char,List Paragraph1 Char,Cấp1 Char,List Paragraph Char Char Char,b1 Char,Number_1 Char,SGLText List Paragraph Char,List Paragraph-rfp content Char,Figure_name Char"/>
    <w:link w:val="ListParagraph"/>
    <w:uiPriority w:val="34"/>
    <w:qFormat/>
    <w:locked/>
    <w:rsid w:val="0055507B"/>
    <w:rPr>
      <w:sz w:val="22"/>
      <w:szCs w:val="22"/>
    </w:rPr>
  </w:style>
  <w:style w:type="character" w:styleId="Hyperlink">
    <w:name w:val="Hyperlink"/>
    <w:uiPriority w:val="99"/>
    <w:rsid w:val="0055507B"/>
    <w:rPr>
      <w:rFonts w:ascii="Calibri" w:eastAsia="Calibri" w:hAnsi="Calibri" w:cs="Times New Roman"/>
      <w:color w:val="0000FF"/>
      <w:u w:val="single"/>
    </w:rPr>
  </w:style>
  <w:style w:type="paragraph" w:styleId="NormalWeb">
    <w:name w:val="Normal (Web)"/>
    <w:basedOn w:val="Normal"/>
    <w:uiPriority w:val="99"/>
    <w:unhideWhenUsed/>
    <w:rsid w:val="00613AE7"/>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uiPriority w:val="99"/>
    <w:semiHidden/>
    <w:unhideWhenUsed/>
    <w:rsid w:val="00C41AA6"/>
    <w:rPr>
      <w:color w:val="605E5C"/>
      <w:shd w:val="clear" w:color="auto" w:fill="E1DFDD"/>
    </w:rPr>
  </w:style>
  <w:style w:type="paragraph" w:customStyle="1" w:styleId="Default">
    <w:name w:val="Default"/>
    <w:rsid w:val="00030704"/>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4866E8"/>
    <w:pPr>
      <w:tabs>
        <w:tab w:val="center" w:pos="4680"/>
        <w:tab w:val="right" w:pos="9360"/>
      </w:tabs>
    </w:pPr>
  </w:style>
  <w:style w:type="character" w:customStyle="1" w:styleId="HeaderChar">
    <w:name w:val="Header Char"/>
    <w:link w:val="Header"/>
    <w:uiPriority w:val="99"/>
    <w:rsid w:val="004866E8"/>
    <w:rPr>
      <w:sz w:val="22"/>
      <w:szCs w:val="22"/>
      <w:lang w:val="en-US" w:eastAsia="en-US"/>
    </w:rPr>
  </w:style>
  <w:style w:type="paragraph" w:styleId="Footer">
    <w:name w:val="footer"/>
    <w:basedOn w:val="Normal"/>
    <w:link w:val="FooterChar"/>
    <w:uiPriority w:val="99"/>
    <w:unhideWhenUsed/>
    <w:rsid w:val="004866E8"/>
    <w:pPr>
      <w:tabs>
        <w:tab w:val="center" w:pos="4680"/>
        <w:tab w:val="right" w:pos="9360"/>
      </w:tabs>
    </w:pPr>
  </w:style>
  <w:style w:type="character" w:customStyle="1" w:styleId="FooterChar">
    <w:name w:val="Footer Char"/>
    <w:link w:val="Footer"/>
    <w:uiPriority w:val="99"/>
    <w:rsid w:val="004866E8"/>
    <w:rPr>
      <w:sz w:val="22"/>
      <w:szCs w:val="22"/>
      <w:lang w:val="en-US" w:eastAsia="en-US"/>
    </w:rPr>
  </w:style>
  <w:style w:type="character" w:customStyle="1" w:styleId="UnresolvedMention2">
    <w:name w:val="Unresolved Mention2"/>
    <w:basedOn w:val="DefaultParagraphFont"/>
    <w:uiPriority w:val="99"/>
    <w:semiHidden/>
    <w:unhideWhenUsed/>
    <w:rsid w:val="00777CF2"/>
    <w:rPr>
      <w:color w:val="605E5C"/>
      <w:shd w:val="clear" w:color="auto" w:fill="E1DFDD"/>
    </w:rPr>
  </w:style>
  <w:style w:type="character" w:styleId="Strong">
    <w:name w:val="Strong"/>
    <w:basedOn w:val="DefaultParagraphFont"/>
    <w:qFormat/>
    <w:rsid w:val="00BA7DDD"/>
    <w:rPr>
      <w:b/>
      <w:bCs/>
    </w:rPr>
  </w:style>
  <w:style w:type="character" w:customStyle="1" w:styleId="UnresolvedMention3">
    <w:name w:val="Unresolved Mention3"/>
    <w:basedOn w:val="DefaultParagraphFont"/>
    <w:uiPriority w:val="99"/>
    <w:semiHidden/>
    <w:unhideWhenUsed/>
    <w:rsid w:val="00156E28"/>
    <w:rPr>
      <w:color w:val="605E5C"/>
      <w:shd w:val="clear" w:color="auto" w:fill="E1DFDD"/>
    </w:rPr>
  </w:style>
  <w:style w:type="paragraph" w:customStyle="1" w:styleId="TableParagraph">
    <w:name w:val="Table Paragraph"/>
    <w:basedOn w:val="Normal"/>
    <w:uiPriority w:val="1"/>
    <w:qFormat/>
    <w:rsid w:val="00E34FDB"/>
    <w:pPr>
      <w:widowControl w:val="0"/>
      <w:autoSpaceDE w:val="0"/>
      <w:autoSpaceDN w:val="0"/>
      <w:spacing w:after="0" w:line="240" w:lineRule="auto"/>
      <w:ind w:left="103"/>
    </w:pPr>
    <w:rPr>
      <w:rFonts w:ascii="Times New Roman" w:eastAsia="Times New Roman" w:hAnsi="Times New Roman"/>
    </w:rPr>
  </w:style>
  <w:style w:type="paragraph" w:styleId="BalloonText">
    <w:name w:val="Balloon Text"/>
    <w:basedOn w:val="Normal"/>
    <w:link w:val="BalloonTextChar"/>
    <w:uiPriority w:val="99"/>
    <w:semiHidden/>
    <w:unhideWhenUsed/>
    <w:rsid w:val="007D7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47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posts/jonathan-sourintha-hrk-group-pva-pro-gps-ibag-6a6070150_people-future-environment-activity-7044150859160502272-N4ud/?utm_source=share&amp;utm_medium=member_desktop" TargetMode="External"/><Relationship Id="rId18" Type="http://schemas.openxmlformats.org/officeDocument/2006/relationships/hyperlink" Target="https://www.linkedin.com/posts/jonathan-sourintha-hrk-group-pva-pro-gps-ibag-6a6070150_plasticban-noplasticwaste-island-activity-7057591838525820928-2Dwy/?utm_source=share&amp;utm_medium=member_desktop" TargetMode="External"/><Relationship Id="rId26" Type="http://schemas.microsoft.com/office/2007/relationships/diagramDrawing" Target="diagrams/drawing1.xml"/><Relationship Id="rId39" Type="http://schemas.openxmlformats.org/officeDocument/2006/relationships/image" Target="media/image14.png"/><Relationship Id="rId21" Type="http://schemas.openxmlformats.org/officeDocument/2006/relationships/chart" Target="charts/chart1.xml"/><Relationship Id="rId34" Type="http://schemas.openxmlformats.org/officeDocument/2006/relationships/image" Target="media/image9.png"/><Relationship Id="rId42" Type="http://schemas.openxmlformats.org/officeDocument/2006/relationships/hyperlink" Target="https://magix.v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inkedin.com/posts/jonathan-sourintha-hrk-group-pva-pro-gps-ibag-6a6070150_training-sustainable-environment-activity-7037243714934620160-B0kP/?utm_source=share&amp;utm_medium=member_desktop"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hyperlink" Target="https://apps.apple.com/vn/app/c%C3%B4ng-d%C3%A2n-s%E1%BB%91-tphcm/id6737809050?l=vi"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nkedin.com/posts/jonathan-sourintha-hrk-group-pva-pro-gps-ibag-6a6070150_treeplanting-sustainability-reforestation-activity-7100663740919922689-ho8j/?utm_source=share&amp;utm_medium=member_desktop" TargetMode="External"/><Relationship Id="rId23" Type="http://schemas.openxmlformats.org/officeDocument/2006/relationships/diagramLayout" Target="diagrams/layout1.xml"/><Relationship Id="rId28" Type="http://schemas.openxmlformats.org/officeDocument/2006/relationships/image" Target="media/image3.jpeg"/><Relationship Id="rId36"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hyperlink" Target="https://www.linkedin.com/posts/green-growth-sector-committee-eurocham-vietnam_ggsc-watermanagement-greeneconomy-activity-7274326182274195456-Kvmq?utm_source=share&amp;utm_medium=member_desktop" TargetMode="External"/><Relationship Id="rId31" Type="http://schemas.openxmlformats.org/officeDocument/2006/relationships/image" Target="media/image6.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posts/jonathan-sourintha-hrk-group-pva-pro-gps-ibag-6a6070150_training-sustainable-environment-activity-7037243714934620160-B0kP/?utm_source=share&amp;utm_medium=member_desktop" TargetMode="External"/><Relationship Id="rId22" Type="http://schemas.openxmlformats.org/officeDocument/2006/relationships/diagramData" Target="diagrams/data1.xml"/><Relationship Id="rId27" Type="http://schemas.openxmlformats.org/officeDocument/2006/relationships/image" Target="media/image2.pn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image" Target="media/image15.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alleluchocolate.com/" TargetMode="External"/><Relationship Id="rId17" Type="http://schemas.openxmlformats.org/officeDocument/2006/relationships/hyperlink" Target="https://www.linkedin.com/posts/jonathan-sourintha-hrk-group-pva-pro-gps-ibag-6a6070150_der-kampf-gegen-mikro-plastik-international-activity-6990153651684081664--WdB/?utm_source=share&amp;utm_medium=member_desktop" TargetMode="External"/><Relationship Id="rId25" Type="http://schemas.openxmlformats.org/officeDocument/2006/relationships/diagramColors" Target="diagrams/colors1.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hyperlink" Target="https://www.facebook.com/share/v/vEc7BCTZNHZXKn39/" TargetMode="External"/><Relationship Id="rId41" Type="http://schemas.openxmlformats.org/officeDocument/2006/relationships/hyperlink" Target="https://hopon-hopoff.v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Tỷ VND</c:v>
                </c:pt>
              </c:strCache>
            </c:strRef>
          </c:tx>
          <c:spPr>
            <a:ln w="28575" cap="rnd">
              <a:solidFill>
                <a:schemeClr val="accent1"/>
              </a:solidFill>
              <a:round/>
            </a:ln>
            <a:effectLst/>
          </c:spPr>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23</c:v>
                </c:pt>
                <c:pt idx="1">
                  <c:v>10</c:v>
                </c:pt>
                <c:pt idx="2">
                  <c:v>10</c:v>
                </c:pt>
                <c:pt idx="3">
                  <c:v>12</c:v>
                </c:pt>
                <c:pt idx="4">
                  <c:v>38</c:v>
                </c:pt>
                <c:pt idx="5">
                  <c:v>45</c:v>
                </c:pt>
              </c:numCache>
            </c:numRef>
          </c:val>
          <c:smooth val="0"/>
          <c:extLst>
            <c:ext xmlns:c16="http://schemas.microsoft.com/office/drawing/2014/chart" uri="{C3380CC4-5D6E-409C-BE32-E72D297353CC}">
              <c16:uniqueId val="{00000000-EDB4-439C-B1F0-46068CF561C8}"/>
            </c:ext>
          </c:extLst>
        </c:ser>
        <c:dLbls>
          <c:showLegendKey val="0"/>
          <c:showVal val="0"/>
          <c:showCatName val="0"/>
          <c:showSerName val="0"/>
          <c:showPercent val="0"/>
          <c:showBubbleSize val="0"/>
        </c:dLbls>
        <c:smooth val="0"/>
        <c:axId val="112639056"/>
        <c:axId val="112645040"/>
      </c:lineChart>
      <c:catAx>
        <c:axId val="11263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crossAx val="112645040"/>
        <c:crosses val="autoZero"/>
        <c:auto val="1"/>
        <c:lblAlgn val="ctr"/>
        <c:lblOffset val="100"/>
        <c:noMultiLvlLbl val="0"/>
      </c:catAx>
      <c:valAx>
        <c:axId val="11264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crossAx val="11263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4">
        <a:lumMod val="40000"/>
        <a:lumOff val="60000"/>
      </a:schemeClr>
    </a:solidFill>
    <a:ln w="9525" cap="flat" cmpd="sng" algn="ctr">
      <a:solidFill>
        <a:schemeClr val="tx1">
          <a:lumMod val="15000"/>
          <a:lumOff val="85000"/>
        </a:schemeClr>
      </a:solidFill>
      <a:round/>
    </a:ln>
    <a:effectLst>
      <a:outerShdw blurRad="50800" dist="50800" dir="5400000" algn="ctr" rotWithShape="0">
        <a:srgbClr val="FF0000">
          <a:alpha val="94000"/>
        </a:srgbClr>
      </a:outerShdw>
    </a:effectLst>
  </c:spPr>
  <c:txPr>
    <a:bodyPr/>
    <a:lstStyle/>
    <a:p>
      <a:pPr>
        <a:defRPr>
          <a:solidFill>
            <a:srgbClr val="FF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1F7C8E-C17C-CF4C-9EF8-4572407ECA8C}" type="doc">
      <dgm:prSet loTypeId="urn:microsoft.com/office/officeart/2005/8/layout/arrow2" loCatId="" qsTypeId="urn:microsoft.com/office/officeart/2005/8/quickstyle/simple1" qsCatId="simple" csTypeId="urn:microsoft.com/office/officeart/2005/8/colors/accent1_2" csCatId="accent1" phldr="1"/>
      <dgm:spPr/>
      <dgm:t>
        <a:bodyPr/>
        <a:lstStyle/>
        <a:p>
          <a:endParaRPr lang="en-US"/>
        </a:p>
      </dgm:t>
    </dgm:pt>
    <dgm:pt modelId="{BCA70732-4D75-AD4D-8C4D-B1ADFF12DE31}">
      <dgm:prSet phldrT="[Text]" custT="1"/>
      <dgm:spPr/>
      <dgm:t>
        <a:bodyPr/>
        <a:lstStyle/>
        <a:p>
          <a:r>
            <a:rPr lang="en-US" sz="1500">
              <a:solidFill>
                <a:srgbClr val="FF0000"/>
              </a:solidFill>
            </a:rPr>
            <a:t>360.000</a:t>
          </a:r>
          <a:r>
            <a:rPr lang="en-US" sz="1500"/>
            <a:t> khách/ năm</a:t>
          </a:r>
        </a:p>
      </dgm:t>
    </dgm:pt>
    <dgm:pt modelId="{3564B58A-3750-6B43-A98D-DB0D8B39F01F}" type="parTrans" cxnId="{FC1DD2DD-2D3F-A647-9652-3A84A2191895}">
      <dgm:prSet/>
      <dgm:spPr/>
      <dgm:t>
        <a:bodyPr/>
        <a:lstStyle/>
        <a:p>
          <a:endParaRPr lang="en-US"/>
        </a:p>
      </dgm:t>
    </dgm:pt>
    <dgm:pt modelId="{ACDF8816-1227-384E-969F-07669F52116B}" type="sibTrans" cxnId="{FC1DD2DD-2D3F-A647-9652-3A84A2191895}">
      <dgm:prSet/>
      <dgm:spPr/>
      <dgm:t>
        <a:bodyPr/>
        <a:lstStyle/>
        <a:p>
          <a:endParaRPr lang="en-US"/>
        </a:p>
      </dgm:t>
    </dgm:pt>
    <dgm:pt modelId="{5736433F-89A3-9043-8707-95601EC7808B}">
      <dgm:prSet phldrT="[Text]"/>
      <dgm:spPr/>
      <dgm:t>
        <a:bodyPr/>
        <a:lstStyle/>
        <a:p>
          <a:endParaRPr lang="en-US"/>
        </a:p>
      </dgm:t>
    </dgm:pt>
    <dgm:pt modelId="{F0663C18-0996-D048-AF82-6F516C05AD0E}" type="parTrans" cxnId="{F9281E8F-2FE1-F445-BEF8-5697E95554FB}">
      <dgm:prSet/>
      <dgm:spPr/>
      <dgm:t>
        <a:bodyPr/>
        <a:lstStyle/>
        <a:p>
          <a:endParaRPr lang="en-US"/>
        </a:p>
      </dgm:t>
    </dgm:pt>
    <dgm:pt modelId="{8E74C533-A5F2-0C47-86A2-AEB845CC9EA7}" type="sibTrans" cxnId="{F9281E8F-2FE1-F445-BEF8-5697E95554FB}">
      <dgm:prSet/>
      <dgm:spPr/>
      <dgm:t>
        <a:bodyPr/>
        <a:lstStyle/>
        <a:p>
          <a:endParaRPr lang="en-US"/>
        </a:p>
      </dgm:t>
    </dgm:pt>
    <dgm:pt modelId="{00FB8709-E71F-FC4C-A383-1397232704B9}">
      <dgm:prSet phldrT="[Text]" custT="1"/>
      <dgm:spPr/>
      <dgm:t>
        <a:bodyPr/>
        <a:lstStyle/>
        <a:p>
          <a:r>
            <a:rPr lang="en-US" sz="1500"/>
            <a:t>nộp thuế 4,5 tỷ đồng</a:t>
          </a:r>
        </a:p>
      </dgm:t>
    </dgm:pt>
    <dgm:pt modelId="{28C5D741-AFD5-2843-9397-9150877D6D4F}" type="parTrans" cxnId="{32A6BDEF-EB58-5D41-897C-9C99338622C4}">
      <dgm:prSet/>
      <dgm:spPr/>
      <dgm:t>
        <a:bodyPr/>
        <a:lstStyle/>
        <a:p>
          <a:endParaRPr lang="en-US"/>
        </a:p>
      </dgm:t>
    </dgm:pt>
    <dgm:pt modelId="{AE4CA4B0-9257-484D-9AA2-3CA21FD3DE31}" type="sibTrans" cxnId="{32A6BDEF-EB58-5D41-897C-9C99338622C4}">
      <dgm:prSet/>
      <dgm:spPr/>
      <dgm:t>
        <a:bodyPr/>
        <a:lstStyle/>
        <a:p>
          <a:endParaRPr lang="en-US"/>
        </a:p>
      </dgm:t>
    </dgm:pt>
    <dgm:pt modelId="{391F2B4A-2535-9F45-BE8E-6145684FAC97}" type="pres">
      <dgm:prSet presAssocID="{A51F7C8E-C17C-CF4C-9EF8-4572407ECA8C}" presName="arrowDiagram" presStyleCnt="0">
        <dgm:presLayoutVars>
          <dgm:chMax val="5"/>
          <dgm:dir/>
          <dgm:resizeHandles val="exact"/>
        </dgm:presLayoutVars>
      </dgm:prSet>
      <dgm:spPr/>
      <dgm:t>
        <a:bodyPr/>
        <a:lstStyle/>
        <a:p>
          <a:endParaRPr lang="en-US"/>
        </a:p>
      </dgm:t>
    </dgm:pt>
    <dgm:pt modelId="{C07389CD-F53A-7147-9FB2-82C6CCD40FB3}" type="pres">
      <dgm:prSet presAssocID="{A51F7C8E-C17C-CF4C-9EF8-4572407ECA8C}" presName="arrow" presStyleLbl="bgShp" presStyleIdx="0" presStyleCnt="1"/>
      <dgm:spPr/>
    </dgm:pt>
    <dgm:pt modelId="{7D8BC03B-BF34-FC45-A2A6-7F5A0CF70862}" type="pres">
      <dgm:prSet presAssocID="{A51F7C8E-C17C-CF4C-9EF8-4572407ECA8C}" presName="arrowDiagram3" presStyleCnt="0"/>
      <dgm:spPr/>
    </dgm:pt>
    <dgm:pt modelId="{78B2404F-5F64-9549-90CD-45733DC8C03B}" type="pres">
      <dgm:prSet presAssocID="{BCA70732-4D75-AD4D-8C4D-B1ADFF12DE31}" presName="bullet3a" presStyleLbl="node1" presStyleIdx="0" presStyleCnt="3"/>
      <dgm:spPr/>
    </dgm:pt>
    <dgm:pt modelId="{F065F384-CDB7-AC48-A8A5-197B567C328F}" type="pres">
      <dgm:prSet presAssocID="{BCA70732-4D75-AD4D-8C4D-B1ADFF12DE31}" presName="textBox3a" presStyleLbl="revTx" presStyleIdx="0" presStyleCnt="3" custScaleX="194539">
        <dgm:presLayoutVars>
          <dgm:bulletEnabled val="1"/>
        </dgm:presLayoutVars>
      </dgm:prSet>
      <dgm:spPr/>
      <dgm:t>
        <a:bodyPr/>
        <a:lstStyle/>
        <a:p>
          <a:endParaRPr lang="en-US"/>
        </a:p>
      </dgm:t>
    </dgm:pt>
    <dgm:pt modelId="{FE189AE1-1991-9647-AE0C-C7C0065E148D}" type="pres">
      <dgm:prSet presAssocID="{5736433F-89A3-9043-8707-95601EC7808B}" presName="bullet3b" presStyleLbl="node1" presStyleIdx="1" presStyleCnt="3"/>
      <dgm:spPr/>
    </dgm:pt>
    <dgm:pt modelId="{500E4DCD-5ACC-474E-A1C5-2522F37E75C0}" type="pres">
      <dgm:prSet presAssocID="{5736433F-89A3-9043-8707-95601EC7808B}" presName="textBox3b" presStyleLbl="revTx" presStyleIdx="1" presStyleCnt="3">
        <dgm:presLayoutVars>
          <dgm:bulletEnabled val="1"/>
        </dgm:presLayoutVars>
      </dgm:prSet>
      <dgm:spPr/>
      <dgm:t>
        <a:bodyPr/>
        <a:lstStyle/>
        <a:p>
          <a:endParaRPr lang="en-US"/>
        </a:p>
      </dgm:t>
    </dgm:pt>
    <dgm:pt modelId="{FE8CD8EE-E828-CA47-8C33-9138D90EA413}" type="pres">
      <dgm:prSet presAssocID="{00FB8709-E71F-FC4C-A383-1397232704B9}" presName="bullet3c" presStyleLbl="node1" presStyleIdx="2" presStyleCnt="3"/>
      <dgm:spPr/>
    </dgm:pt>
    <dgm:pt modelId="{2BA2E992-AB45-F845-9031-F2D5AE749A04}" type="pres">
      <dgm:prSet presAssocID="{00FB8709-E71F-FC4C-A383-1397232704B9}" presName="textBox3c" presStyleLbl="revTx" presStyleIdx="2" presStyleCnt="3" custScaleX="132375" custScaleY="82520">
        <dgm:presLayoutVars>
          <dgm:bulletEnabled val="1"/>
        </dgm:presLayoutVars>
      </dgm:prSet>
      <dgm:spPr/>
      <dgm:t>
        <a:bodyPr/>
        <a:lstStyle/>
        <a:p>
          <a:endParaRPr lang="en-US"/>
        </a:p>
      </dgm:t>
    </dgm:pt>
  </dgm:ptLst>
  <dgm:cxnLst>
    <dgm:cxn modelId="{4E499316-C510-4D70-9121-676C2F0CF36D}" type="presOf" srcId="{00FB8709-E71F-FC4C-A383-1397232704B9}" destId="{2BA2E992-AB45-F845-9031-F2D5AE749A04}" srcOrd="0" destOrd="0" presId="urn:microsoft.com/office/officeart/2005/8/layout/arrow2"/>
    <dgm:cxn modelId="{FC1DD2DD-2D3F-A647-9652-3A84A2191895}" srcId="{A51F7C8E-C17C-CF4C-9EF8-4572407ECA8C}" destId="{BCA70732-4D75-AD4D-8C4D-B1ADFF12DE31}" srcOrd="0" destOrd="0" parTransId="{3564B58A-3750-6B43-A98D-DB0D8B39F01F}" sibTransId="{ACDF8816-1227-384E-969F-07669F52116B}"/>
    <dgm:cxn modelId="{32A6BDEF-EB58-5D41-897C-9C99338622C4}" srcId="{A51F7C8E-C17C-CF4C-9EF8-4572407ECA8C}" destId="{00FB8709-E71F-FC4C-A383-1397232704B9}" srcOrd="2" destOrd="0" parTransId="{28C5D741-AFD5-2843-9397-9150877D6D4F}" sibTransId="{AE4CA4B0-9257-484D-9AA2-3CA21FD3DE31}"/>
    <dgm:cxn modelId="{DB26317C-7894-482D-B3AC-6068E9D45A78}" type="presOf" srcId="{5736433F-89A3-9043-8707-95601EC7808B}" destId="{500E4DCD-5ACC-474E-A1C5-2522F37E75C0}" srcOrd="0" destOrd="0" presId="urn:microsoft.com/office/officeart/2005/8/layout/arrow2"/>
    <dgm:cxn modelId="{D6F0A3DB-0731-40A0-A855-7FF76BFE27F2}" type="presOf" srcId="{A51F7C8E-C17C-CF4C-9EF8-4572407ECA8C}" destId="{391F2B4A-2535-9F45-BE8E-6145684FAC97}" srcOrd="0" destOrd="0" presId="urn:microsoft.com/office/officeart/2005/8/layout/arrow2"/>
    <dgm:cxn modelId="{7F598B68-6224-4EC1-B577-D407E1408B6B}" type="presOf" srcId="{BCA70732-4D75-AD4D-8C4D-B1ADFF12DE31}" destId="{F065F384-CDB7-AC48-A8A5-197B567C328F}" srcOrd="0" destOrd="0" presId="urn:microsoft.com/office/officeart/2005/8/layout/arrow2"/>
    <dgm:cxn modelId="{F9281E8F-2FE1-F445-BEF8-5697E95554FB}" srcId="{A51F7C8E-C17C-CF4C-9EF8-4572407ECA8C}" destId="{5736433F-89A3-9043-8707-95601EC7808B}" srcOrd="1" destOrd="0" parTransId="{F0663C18-0996-D048-AF82-6F516C05AD0E}" sibTransId="{8E74C533-A5F2-0C47-86A2-AEB845CC9EA7}"/>
    <dgm:cxn modelId="{466B52AC-6EA5-49E9-999F-E696C9760A38}" type="presParOf" srcId="{391F2B4A-2535-9F45-BE8E-6145684FAC97}" destId="{C07389CD-F53A-7147-9FB2-82C6CCD40FB3}" srcOrd="0" destOrd="0" presId="urn:microsoft.com/office/officeart/2005/8/layout/arrow2"/>
    <dgm:cxn modelId="{F2643069-7484-4FEF-A862-59FC8BDE6229}" type="presParOf" srcId="{391F2B4A-2535-9F45-BE8E-6145684FAC97}" destId="{7D8BC03B-BF34-FC45-A2A6-7F5A0CF70862}" srcOrd="1" destOrd="0" presId="urn:microsoft.com/office/officeart/2005/8/layout/arrow2"/>
    <dgm:cxn modelId="{F12F69BA-BDE3-4207-9450-AA517B76D481}" type="presParOf" srcId="{7D8BC03B-BF34-FC45-A2A6-7F5A0CF70862}" destId="{78B2404F-5F64-9549-90CD-45733DC8C03B}" srcOrd="0" destOrd="0" presId="urn:microsoft.com/office/officeart/2005/8/layout/arrow2"/>
    <dgm:cxn modelId="{869A9C70-4D9E-45F3-899B-FCF7C503DE02}" type="presParOf" srcId="{7D8BC03B-BF34-FC45-A2A6-7F5A0CF70862}" destId="{F065F384-CDB7-AC48-A8A5-197B567C328F}" srcOrd="1" destOrd="0" presId="urn:microsoft.com/office/officeart/2005/8/layout/arrow2"/>
    <dgm:cxn modelId="{21B8FC2C-5B3A-4C0A-9D73-1D33EFA605F5}" type="presParOf" srcId="{7D8BC03B-BF34-FC45-A2A6-7F5A0CF70862}" destId="{FE189AE1-1991-9647-AE0C-C7C0065E148D}" srcOrd="2" destOrd="0" presId="urn:microsoft.com/office/officeart/2005/8/layout/arrow2"/>
    <dgm:cxn modelId="{4C237D41-B9FF-49A6-8AC1-A3F2F2CE7703}" type="presParOf" srcId="{7D8BC03B-BF34-FC45-A2A6-7F5A0CF70862}" destId="{500E4DCD-5ACC-474E-A1C5-2522F37E75C0}" srcOrd="3" destOrd="0" presId="urn:microsoft.com/office/officeart/2005/8/layout/arrow2"/>
    <dgm:cxn modelId="{0FFF275A-6DE7-4F13-A9A0-1D47D9221D83}" type="presParOf" srcId="{7D8BC03B-BF34-FC45-A2A6-7F5A0CF70862}" destId="{FE8CD8EE-E828-CA47-8C33-9138D90EA413}" srcOrd="4" destOrd="0" presId="urn:microsoft.com/office/officeart/2005/8/layout/arrow2"/>
    <dgm:cxn modelId="{1541832D-0CE4-4C52-87B7-EC36858F0A1A}" type="presParOf" srcId="{7D8BC03B-BF34-FC45-A2A6-7F5A0CF70862}" destId="{2BA2E992-AB45-F845-9031-F2D5AE749A04}" srcOrd="5" destOrd="0" presId="urn:microsoft.com/office/officeart/2005/8/layout/arrow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7389CD-F53A-7147-9FB2-82C6CCD40FB3}">
      <dsp:nvSpPr>
        <dsp:cNvPr id="0" name=""/>
        <dsp:cNvSpPr/>
      </dsp:nvSpPr>
      <dsp:spPr>
        <a:xfrm>
          <a:off x="70231" y="0"/>
          <a:ext cx="2455236" cy="1534523"/>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8B2404F-5F64-9549-90CD-45733DC8C03B}">
      <dsp:nvSpPr>
        <dsp:cNvPr id="0" name=""/>
        <dsp:cNvSpPr/>
      </dsp:nvSpPr>
      <dsp:spPr>
        <a:xfrm>
          <a:off x="382046" y="1059127"/>
          <a:ext cx="63836" cy="638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65F384-CDB7-AC48-A8A5-197B567C328F}">
      <dsp:nvSpPr>
        <dsp:cNvPr id="0" name=""/>
        <dsp:cNvSpPr/>
      </dsp:nvSpPr>
      <dsp:spPr>
        <a:xfrm>
          <a:off x="143549" y="1091045"/>
          <a:ext cx="1112899" cy="4434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3825" tIns="0" rIns="0" bIns="0" numCol="1" spcCol="1270" anchor="t" anchorCtr="0">
          <a:noAutofit/>
        </a:bodyPr>
        <a:lstStyle/>
        <a:p>
          <a:pPr lvl="0" algn="l" defTabSz="666750">
            <a:lnSpc>
              <a:spcPct val="90000"/>
            </a:lnSpc>
            <a:spcBef>
              <a:spcPct val="0"/>
            </a:spcBef>
            <a:spcAft>
              <a:spcPct val="35000"/>
            </a:spcAft>
          </a:pPr>
          <a:r>
            <a:rPr lang="en-US" sz="1500" kern="1200">
              <a:solidFill>
                <a:srgbClr val="FF0000"/>
              </a:solidFill>
            </a:rPr>
            <a:t>360.000</a:t>
          </a:r>
          <a:r>
            <a:rPr lang="en-US" sz="1500" kern="1200"/>
            <a:t> khách/ năm</a:t>
          </a:r>
        </a:p>
      </dsp:txBody>
      <dsp:txXfrm>
        <a:off x="143549" y="1091045"/>
        <a:ext cx="1112899" cy="443477"/>
      </dsp:txXfrm>
    </dsp:sp>
    <dsp:sp modelId="{FE189AE1-1991-9647-AE0C-C7C0065E148D}">
      <dsp:nvSpPr>
        <dsp:cNvPr id="0" name=""/>
        <dsp:cNvSpPr/>
      </dsp:nvSpPr>
      <dsp:spPr>
        <a:xfrm>
          <a:off x="945523" y="642044"/>
          <a:ext cx="115396" cy="11539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0E4DCD-5ACC-474E-A1C5-2522F37E75C0}">
      <dsp:nvSpPr>
        <dsp:cNvPr id="0" name=""/>
        <dsp:cNvSpPr/>
      </dsp:nvSpPr>
      <dsp:spPr>
        <a:xfrm>
          <a:off x="1003221" y="699742"/>
          <a:ext cx="589256" cy="8347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1146" tIns="0" rIns="0" bIns="0" numCol="1" spcCol="1270" anchor="t" anchorCtr="0">
          <a:noAutofit/>
        </a:bodyPr>
        <a:lstStyle/>
        <a:p>
          <a:pPr lvl="0" algn="l" defTabSz="2622550">
            <a:lnSpc>
              <a:spcPct val="90000"/>
            </a:lnSpc>
            <a:spcBef>
              <a:spcPct val="0"/>
            </a:spcBef>
            <a:spcAft>
              <a:spcPct val="35000"/>
            </a:spcAft>
          </a:pPr>
          <a:endParaRPr lang="en-US" sz="5900" kern="1200"/>
        </a:p>
      </dsp:txBody>
      <dsp:txXfrm>
        <a:off x="1003221" y="699742"/>
        <a:ext cx="589256" cy="834780"/>
      </dsp:txXfrm>
    </dsp:sp>
    <dsp:sp modelId="{FE8CD8EE-E828-CA47-8C33-9138D90EA413}">
      <dsp:nvSpPr>
        <dsp:cNvPr id="0" name=""/>
        <dsp:cNvSpPr/>
      </dsp:nvSpPr>
      <dsp:spPr>
        <a:xfrm>
          <a:off x="1623168" y="388234"/>
          <a:ext cx="159590" cy="1595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A2E992-AB45-F845-9031-F2D5AE749A04}">
      <dsp:nvSpPr>
        <dsp:cNvPr id="0" name=""/>
        <dsp:cNvSpPr/>
      </dsp:nvSpPr>
      <dsp:spPr>
        <a:xfrm>
          <a:off x="1607577" y="561241"/>
          <a:ext cx="780028" cy="880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4564" tIns="0" rIns="0" bIns="0" numCol="1" spcCol="1270" anchor="t" anchorCtr="0">
          <a:noAutofit/>
        </a:bodyPr>
        <a:lstStyle/>
        <a:p>
          <a:pPr lvl="0" algn="l" defTabSz="666750">
            <a:lnSpc>
              <a:spcPct val="90000"/>
            </a:lnSpc>
            <a:spcBef>
              <a:spcPct val="0"/>
            </a:spcBef>
            <a:spcAft>
              <a:spcPct val="35000"/>
            </a:spcAft>
          </a:pPr>
          <a:r>
            <a:rPr lang="en-US" sz="1500" kern="1200"/>
            <a:t>nộp thuế 4,5 tỷ đồng</a:t>
          </a:r>
        </a:p>
      </dsp:txBody>
      <dsp:txXfrm>
        <a:off x="1607577" y="561241"/>
        <a:ext cx="780028" cy="880070"/>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7311153-5faa-4bed-a831-932fee61d5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7B1E05A5BA6F6042927AB86189EFC9CC" ma:contentTypeVersion="5" ma:contentTypeDescription="Tạo tài liệu mới." ma:contentTypeScope="" ma:versionID="c26a1b828120d7361b35976157b6c91e">
  <xsd:schema xmlns:xsd="http://www.w3.org/2001/XMLSchema" xmlns:xs="http://www.w3.org/2001/XMLSchema" xmlns:p="http://schemas.microsoft.com/office/2006/metadata/properties" xmlns:ns3="c7311153-5faa-4bed-a831-932fee61d5c7" targetNamespace="http://schemas.microsoft.com/office/2006/metadata/properties" ma:root="true" ma:fieldsID="662dd7bd17daaf13633c76f27af8ee55" ns3:_="">
    <xsd:import namespace="c7311153-5faa-4bed-a831-932fee61d5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1153-5faa-4bed-a831-932fee61d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CF832-C661-4D2F-B722-8DD3DC7A3A6F}">
  <ds:schemaRefs>
    <ds:schemaRef ds:uri="http://schemas.microsoft.com/sharepoint/v3/contenttype/forms"/>
  </ds:schemaRefs>
</ds:datastoreItem>
</file>

<file path=customXml/itemProps2.xml><?xml version="1.0" encoding="utf-8"?>
<ds:datastoreItem xmlns:ds="http://schemas.openxmlformats.org/officeDocument/2006/customXml" ds:itemID="{E10CA274-6487-48EA-9036-9322B8DEB27B}">
  <ds:schemaRefs>
    <ds:schemaRef ds:uri="http://schemas.microsoft.com/office/2006/metadata/properties"/>
    <ds:schemaRef ds:uri="http://schemas.microsoft.com/office/infopath/2007/PartnerControls"/>
    <ds:schemaRef ds:uri="c7311153-5faa-4bed-a831-932fee61d5c7"/>
  </ds:schemaRefs>
</ds:datastoreItem>
</file>

<file path=customXml/itemProps3.xml><?xml version="1.0" encoding="utf-8"?>
<ds:datastoreItem xmlns:ds="http://schemas.openxmlformats.org/officeDocument/2006/customXml" ds:itemID="{0ABDBB34-D245-41C5-AEDA-A000C4B19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1153-5faa-4bed-a831-932fee61d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F8CBF-FAFA-4583-81F8-A2BD23F9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7250</Words>
  <Characters>41325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Thai Phuong</cp:lastModifiedBy>
  <cp:revision>3</cp:revision>
  <cp:lastPrinted>2025-02-18T08:30:00Z</cp:lastPrinted>
  <dcterms:created xsi:type="dcterms:W3CDTF">2025-02-21T06:41:00Z</dcterms:created>
  <dcterms:modified xsi:type="dcterms:W3CDTF">2025-02-22T08:45:00Z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0x0101007B1E05A5BA6F6042927AB86189EFC9CC</vt:lpwstr>
  </property>
</Properties>
</file>